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323BC3" w:rsidRPr="0028562E" w:rsidRDefault="00323BC3" w:rsidP="00323BC3">
      <w:pPr>
        <w:pStyle w:val="a4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AC05CD">
        <w:rPr>
          <w:rFonts w:ascii="Times New Roman" w:hAnsi="Times New Roman" w:cs="Times New Roman"/>
          <w:b/>
          <w:sz w:val="28"/>
          <w:szCs w:val="28"/>
        </w:rPr>
        <w:t>Паспорт программы</w:t>
      </w:r>
    </w:p>
    <w:p w:rsidR="0028562E" w:rsidRPr="00376A24" w:rsidRDefault="0028562E" w:rsidP="0028562E">
      <w:pPr>
        <w:rPr>
          <w:rFonts w:ascii="Times New Roman" w:hAnsi="Times New Roman"/>
          <w:b/>
          <w:bCs/>
          <w:sz w:val="28"/>
          <w:szCs w:val="28"/>
        </w:rPr>
      </w:pPr>
      <w:r w:rsidRPr="001749E6">
        <w:rPr>
          <w:rFonts w:ascii="Times New Roman" w:hAnsi="Times New Roman"/>
          <w:b/>
          <w:bCs/>
          <w:sz w:val="28"/>
          <w:szCs w:val="28"/>
        </w:rPr>
        <w:t>Наименование профессионального направления:</w:t>
      </w:r>
      <w:r w:rsidRPr="00376A24">
        <w:rPr>
          <w:rFonts w:ascii="Times New Roman" w:hAnsi="Times New Roman"/>
          <w:b/>
          <w:bCs/>
          <w:sz w:val="28"/>
          <w:szCs w:val="28"/>
        </w:rPr>
        <w:t xml:space="preserve"> </w:t>
      </w:r>
      <w:r>
        <w:rPr>
          <w:rFonts w:ascii="Times New Roman" w:hAnsi="Times New Roman"/>
          <w:b/>
          <w:bCs/>
          <w:sz w:val="28"/>
          <w:szCs w:val="28"/>
        </w:rPr>
        <w:t>Комфортная среда:</w:t>
      </w:r>
    </w:p>
    <w:p w:rsidR="0028562E" w:rsidRPr="0028562E" w:rsidRDefault="0028562E" w:rsidP="0028562E">
      <w:pPr>
        <w:pStyle w:val="a4"/>
        <w:ind w:left="0"/>
        <w:rPr>
          <w:rFonts w:ascii="Times New Roman" w:hAnsi="Times New Roman"/>
          <w:b/>
          <w:bCs/>
          <w:sz w:val="28"/>
          <w:szCs w:val="28"/>
        </w:rPr>
      </w:pPr>
      <w:r w:rsidRPr="001749E6">
        <w:rPr>
          <w:rFonts w:ascii="Times New Roman" w:hAnsi="Times New Roman"/>
          <w:b/>
          <w:bCs/>
          <w:sz w:val="28"/>
          <w:szCs w:val="28"/>
        </w:rPr>
        <w:t xml:space="preserve"> </w:t>
      </w:r>
      <w:r w:rsidR="006345E6">
        <w:rPr>
          <w:rFonts w:ascii="Times New Roman" w:hAnsi="Times New Roman"/>
          <w:b/>
          <w:bCs/>
          <w:sz w:val="28"/>
          <w:szCs w:val="28"/>
        </w:rPr>
        <w:t>Водитель автомобиля категории «В» - «С»</w:t>
      </w:r>
      <w:r>
        <w:rPr>
          <w:rFonts w:ascii="Times New Roman" w:hAnsi="Times New Roman"/>
          <w:b/>
          <w:bCs/>
          <w:sz w:val="28"/>
          <w:szCs w:val="28"/>
        </w:rPr>
        <w:t>.</w:t>
      </w:r>
    </w:p>
    <w:p w:rsidR="00323BC3" w:rsidRPr="0028562E" w:rsidRDefault="00323BC3" w:rsidP="00323BC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856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Автор программы: </w:t>
      </w:r>
      <w:r w:rsidR="0028562E" w:rsidRPr="002856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Хусаинов В.Х.</w:t>
      </w:r>
      <w:r w:rsidRPr="002856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, </w:t>
      </w:r>
      <w:r w:rsidR="002856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Преподаватель в/к </w:t>
      </w:r>
    </w:p>
    <w:p w:rsidR="00323BC3" w:rsidRPr="0028562E" w:rsidRDefault="00323BC3" w:rsidP="00323BC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28562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 xml:space="preserve">Контакты автора: Наурский район, ст. Калиновская, </w:t>
      </w:r>
      <w:r w:rsidR="00582C70" w:rsidRPr="0028562E">
        <w:rPr>
          <w:rFonts w:ascii="Times New Roman" w:hAnsi="Times New Roman" w:cs="Times New Roman"/>
          <w:b/>
          <w:sz w:val="28"/>
          <w:szCs w:val="23"/>
          <w:shd w:val="clear" w:color="auto" w:fill="FFFFFF"/>
          <w:lang w:val="en-US"/>
        </w:rPr>
        <w:t>vakha</w:t>
      </w:r>
      <w:r w:rsidR="00582C70" w:rsidRPr="0028562E">
        <w:rPr>
          <w:rFonts w:ascii="Times New Roman" w:hAnsi="Times New Roman" w:cs="Times New Roman"/>
          <w:b/>
          <w:sz w:val="28"/>
          <w:szCs w:val="23"/>
          <w:shd w:val="clear" w:color="auto" w:fill="FFFFFF"/>
        </w:rPr>
        <w:t>60@</w:t>
      </w:r>
      <w:r w:rsidR="00582C70" w:rsidRPr="0028562E">
        <w:rPr>
          <w:rFonts w:ascii="Times New Roman" w:hAnsi="Times New Roman" w:cs="Times New Roman"/>
          <w:b/>
          <w:sz w:val="28"/>
          <w:szCs w:val="23"/>
          <w:shd w:val="clear" w:color="auto" w:fill="FFFFFF"/>
          <w:lang w:val="en-US"/>
        </w:rPr>
        <w:t>inbox</w:t>
      </w:r>
      <w:r w:rsidR="00582C70" w:rsidRPr="0028562E">
        <w:rPr>
          <w:rFonts w:ascii="Times New Roman" w:hAnsi="Times New Roman" w:cs="Times New Roman"/>
          <w:b/>
          <w:sz w:val="28"/>
          <w:szCs w:val="23"/>
          <w:shd w:val="clear" w:color="auto" w:fill="FFFFFF"/>
        </w:rPr>
        <w:t>.</w:t>
      </w:r>
      <w:r w:rsidR="00582C70" w:rsidRPr="0028562E">
        <w:rPr>
          <w:rFonts w:ascii="Times New Roman" w:hAnsi="Times New Roman" w:cs="Times New Roman"/>
          <w:b/>
          <w:sz w:val="28"/>
          <w:szCs w:val="23"/>
          <w:shd w:val="clear" w:color="auto" w:fill="FFFFFF"/>
          <w:lang w:val="en-US"/>
        </w:rPr>
        <w:t>ru</w:t>
      </w:r>
      <w:r w:rsidRPr="0028562E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, моб.тел.:</w:t>
      </w:r>
      <w:r w:rsidR="00582C70" w:rsidRPr="0028562E">
        <w:rPr>
          <w:rFonts w:ascii="Times New Roman" w:hAnsi="Times New Roman" w:cs="Times New Roman"/>
          <w:b/>
          <w:color w:val="000000" w:themeColor="text1"/>
          <w:sz w:val="28"/>
          <w:szCs w:val="23"/>
          <w:shd w:val="clear" w:color="auto" w:fill="FFFFFF"/>
        </w:rPr>
        <w:t>8(960)750-62-76</w:t>
      </w: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1565"/>
        <w:gridCol w:w="1689"/>
        <w:gridCol w:w="2317"/>
        <w:gridCol w:w="1666"/>
        <w:gridCol w:w="2334"/>
      </w:tblGrid>
      <w:tr w:rsidR="00323BC3" w:rsidRPr="00702B2A" w:rsidTr="00046E0E">
        <w:tc>
          <w:tcPr>
            <w:tcW w:w="1526" w:type="dxa"/>
          </w:tcPr>
          <w:p w:rsidR="00323BC3" w:rsidRPr="00E761A8" w:rsidRDefault="00323BC3" w:rsidP="00046E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761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Уровень сложности</w:t>
            </w:r>
          </w:p>
        </w:tc>
        <w:tc>
          <w:tcPr>
            <w:tcW w:w="1598" w:type="dxa"/>
          </w:tcPr>
          <w:p w:rsidR="00323BC3" w:rsidRPr="00E761A8" w:rsidRDefault="00323BC3" w:rsidP="00046E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761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Формат проведения</w:t>
            </w:r>
          </w:p>
        </w:tc>
        <w:tc>
          <w:tcPr>
            <w:tcW w:w="2448" w:type="dxa"/>
          </w:tcPr>
          <w:p w:rsidR="00323BC3" w:rsidRPr="00E761A8" w:rsidRDefault="00323BC3" w:rsidP="00046E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761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Время проведения</w:t>
            </w:r>
          </w:p>
        </w:tc>
        <w:tc>
          <w:tcPr>
            <w:tcW w:w="1624" w:type="dxa"/>
          </w:tcPr>
          <w:p w:rsidR="00323BC3" w:rsidRPr="00E761A8" w:rsidRDefault="00323BC3" w:rsidP="00046E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761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Возрастная категория</w:t>
            </w:r>
          </w:p>
        </w:tc>
        <w:tc>
          <w:tcPr>
            <w:tcW w:w="2375" w:type="dxa"/>
          </w:tcPr>
          <w:p w:rsidR="00323BC3" w:rsidRPr="00E761A8" w:rsidRDefault="00323BC3" w:rsidP="00046E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E761A8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Доступность для участников с ОВЗ</w:t>
            </w:r>
          </w:p>
          <w:p w:rsidR="00323BC3" w:rsidRPr="00E761A8" w:rsidRDefault="00323BC3" w:rsidP="00046E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</w:p>
        </w:tc>
      </w:tr>
      <w:tr w:rsidR="00323BC3" w:rsidRPr="00702B2A" w:rsidTr="00046E0E">
        <w:tc>
          <w:tcPr>
            <w:tcW w:w="1526" w:type="dxa"/>
          </w:tcPr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Базовый</w:t>
            </w:r>
          </w:p>
        </w:tc>
        <w:tc>
          <w:tcPr>
            <w:tcW w:w="1598" w:type="dxa"/>
          </w:tcPr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Очная</w:t>
            </w:r>
          </w:p>
        </w:tc>
        <w:tc>
          <w:tcPr>
            <w:tcW w:w="2448" w:type="dxa"/>
          </w:tcPr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90 минут</w:t>
            </w:r>
          </w:p>
        </w:tc>
        <w:tc>
          <w:tcPr>
            <w:tcW w:w="1624" w:type="dxa"/>
          </w:tcPr>
          <w:p w:rsidR="00323BC3" w:rsidRDefault="00323BC3" w:rsidP="00046E0E">
            <w:pPr>
              <w:jc w:val="center"/>
              <w:rPr>
                <w:rFonts w:ascii="Times New Roman" w:hAnsi="Times New Roman" w:cs="Times New Roman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sz w:val="28"/>
                <w:szCs w:val="28"/>
              </w:rPr>
              <w:t>8-9/</w:t>
            </w:r>
          </w:p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375" w:type="dxa"/>
          </w:tcPr>
          <w:p w:rsidR="00323BC3" w:rsidRPr="00702B2A" w:rsidRDefault="00323BC3" w:rsidP="00046E0E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Невозможность проведения пробы в смешанных группах «участники без </w:t>
            </w:r>
            <w:proofErr w:type="spellStart"/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ОВЗ+участники</w:t>
            </w:r>
            <w:proofErr w:type="spellEnd"/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 ОВЗ»</w:t>
            </w:r>
          </w:p>
        </w:tc>
      </w:tr>
    </w:tbl>
    <w:p w:rsidR="00323BC3" w:rsidRPr="00702B2A" w:rsidRDefault="00323BC3" w:rsidP="00323BC3">
      <w:pPr>
        <w:rPr>
          <w:rFonts w:ascii="Times New Roman" w:hAnsi="Times New Roman" w:cs="Times New Roman"/>
          <w:color w:val="000000" w:themeColor="text1"/>
          <w:sz w:val="28"/>
          <w:szCs w:val="28"/>
        </w:rPr>
      </w:pPr>
    </w:p>
    <w:p w:rsidR="00323BC3" w:rsidRPr="00702B2A" w:rsidRDefault="00323BC3" w:rsidP="00323BC3">
      <w:pPr>
        <w:pStyle w:val="a4"/>
        <w:numPr>
          <w:ilvl w:val="0"/>
          <w:numId w:val="22"/>
        </w:numPr>
        <w:spacing w:after="200" w:line="276" w:lineRule="auto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2B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Содержание программы</w:t>
      </w:r>
    </w:p>
    <w:tbl>
      <w:tblPr>
        <w:tblStyle w:val="a6"/>
        <w:tblW w:w="9606" w:type="dxa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9606"/>
      </w:tblGrid>
      <w:tr w:rsidR="00323BC3" w:rsidRPr="00702B2A" w:rsidTr="00046E0E">
        <w:tc>
          <w:tcPr>
            <w:tcW w:w="9606" w:type="dxa"/>
          </w:tcPr>
          <w:p w:rsidR="00323BC3" w:rsidRPr="00702B2A" w:rsidRDefault="00323BC3" w:rsidP="00046E0E">
            <w:pPr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Введение (5/10 мин)</w:t>
            </w:r>
          </w:p>
          <w:p w:rsidR="00323BC3" w:rsidRPr="00702B2A" w:rsidRDefault="00323BC3" w:rsidP="00046E0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  <w:p w:rsidR="00323BC3" w:rsidRPr="00AD260E" w:rsidRDefault="00323BC3" w:rsidP="00046E0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60E">
              <w:rPr>
                <w:rFonts w:ascii="Times New Roman" w:eastAsia="Times New Roman" w:hAnsi="Times New Roman" w:cs="Times New Roman"/>
                <w:b/>
                <w:bCs/>
                <w:color w:val="000000"/>
                <w:sz w:val="28"/>
                <w:szCs w:val="28"/>
              </w:rPr>
              <w:t>Цель программы</w:t>
            </w: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:</w:t>
            </w:r>
          </w:p>
          <w:p w:rsidR="00323BC3" w:rsidRPr="00AD260E" w:rsidRDefault="00323BC3" w:rsidP="00046E0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создание условий для формирования у школьников устойчивых навыков безопасного поведения на улицах и дорогах.</w:t>
            </w:r>
          </w:p>
          <w:p w:rsidR="00323BC3" w:rsidRPr="00AD260E" w:rsidRDefault="00323BC3" w:rsidP="00046E0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Целевые параметры правил безопасного поведения на улицах и дорогах:</w:t>
            </w:r>
          </w:p>
          <w:p w:rsidR="00323BC3" w:rsidRPr="00AD260E" w:rsidRDefault="00323BC3" w:rsidP="00046E0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относиться к правилам дорожного движения как к важной общественной ценности;</w:t>
            </w:r>
          </w:p>
          <w:p w:rsidR="00323BC3" w:rsidRPr="00AD260E" w:rsidRDefault="00323BC3" w:rsidP="00046E0E">
            <w:pPr>
              <w:shd w:val="clear" w:color="auto" w:fill="FFFFFF"/>
              <w:spacing w:after="150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</w:rPr>
              <w:t>- владеть навыками безопасного поведения на улицах и дорогах.</w:t>
            </w:r>
          </w:p>
          <w:p w:rsidR="00323BC3" w:rsidRPr="00702B2A" w:rsidRDefault="00323BC3" w:rsidP="00046E0E">
            <w:pPr>
              <w:shd w:val="clear" w:color="auto" w:fill="FFFFFF"/>
              <w:spacing w:after="150"/>
              <w:jc w:val="both"/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</w:pPr>
            <w:r w:rsidRPr="00702B2A"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Где учат </w:t>
            </w:r>
            <w:r>
              <w:rPr>
                <w:rFonts w:ascii="Times New Roman" w:eastAsia="Times New Roman" w:hAnsi="Times New Roman" w:cs="Times New Roman"/>
                <w:b/>
                <w:color w:val="000000" w:themeColor="text1"/>
                <w:sz w:val="28"/>
                <w:szCs w:val="28"/>
                <w:lang w:eastAsia="ru-RU"/>
              </w:rPr>
              <w:t xml:space="preserve">водителя </w:t>
            </w:r>
          </w:p>
          <w:p w:rsidR="00323BC3" w:rsidRPr="00E03126" w:rsidRDefault="00323BC3" w:rsidP="00046E0E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</w:pPr>
            <w:r w:rsidRPr="00E03126">
              <w:rPr>
                <w:rStyle w:val="a7"/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Водитель</w:t>
            </w:r>
            <w:r w:rsidRPr="00E03126">
              <w:rPr>
                <w:rFonts w:ascii="Times New Roman" w:hAnsi="Times New Roman" w:cs="Times New Roman"/>
                <w:color w:val="212529"/>
                <w:sz w:val="28"/>
                <w:szCs w:val="28"/>
                <w:shd w:val="clear" w:color="auto" w:fill="FFFFFF"/>
              </w:rPr>
              <w:t>, в общем случае, является специалистом по управлению транспортным средством. Последнее может быть пассажирским, грузовым или даже спецтехникой. Также он располагает знаниями и навыками по техническому обслуживанию авто, своевременно ремонтирует его при появлении неполадок (либо своевременно доставляет машину в сервисный центр), неукоснительно соблюдает технику безопасности и ПДД.</w:t>
            </w:r>
          </w:p>
          <w:p w:rsidR="00323BC3" w:rsidRDefault="00323BC3" w:rsidP="00046E0E">
            <w:pPr>
              <w:shd w:val="clear" w:color="auto" w:fill="FFFFFF"/>
              <w:spacing w:after="150"/>
              <w:jc w:val="both"/>
              <w:rPr>
                <w:rFonts w:ascii="Segoe UI" w:hAnsi="Segoe UI" w:cs="Segoe UI"/>
                <w:color w:val="212529"/>
                <w:sz w:val="26"/>
                <w:szCs w:val="26"/>
                <w:shd w:val="clear" w:color="auto" w:fill="FFFFFF"/>
              </w:rPr>
            </w:pPr>
          </w:p>
          <w:p w:rsidR="00323BC3" w:rsidRPr="00E03126" w:rsidRDefault="00323BC3" w:rsidP="00046E0E">
            <w:pPr>
              <w:shd w:val="clear" w:color="auto" w:fill="FFFFFF"/>
              <w:spacing w:line="394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6"/>
                <w:szCs w:val="26"/>
                <w:lang w:eastAsia="ru-RU"/>
              </w:rPr>
            </w:pPr>
            <w:r w:rsidRPr="00E031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6"/>
                <w:szCs w:val="26"/>
                <w:lang w:eastAsia="ru-RU"/>
              </w:rPr>
              <w:t>ПДД РФ, ПРАВИЛА</w:t>
            </w:r>
          </w:p>
          <w:p w:rsidR="00323BC3" w:rsidRPr="00E03126" w:rsidRDefault="00323BC3" w:rsidP="00046E0E">
            <w:pPr>
              <w:shd w:val="clear" w:color="auto" w:fill="FFFFFF"/>
              <w:spacing w:line="394" w:lineRule="atLeast"/>
              <w:outlineLvl w:val="0"/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6"/>
                <w:szCs w:val="26"/>
                <w:lang w:eastAsia="ru-RU"/>
              </w:rPr>
            </w:pPr>
            <w:r w:rsidRPr="00E03126">
              <w:rPr>
                <w:rFonts w:ascii="Times New Roman" w:eastAsia="Times New Roman" w:hAnsi="Times New Roman" w:cs="Times New Roman"/>
                <w:b/>
                <w:bCs/>
                <w:color w:val="000000"/>
                <w:kern w:val="36"/>
                <w:sz w:val="26"/>
                <w:szCs w:val="26"/>
                <w:lang w:eastAsia="ru-RU"/>
              </w:rPr>
              <w:t>ДОРОЖНОГО ДВИЖЕНИЯ РОССИЙСКОЙ ФЕДЕРАЦИИ</w:t>
            </w:r>
          </w:p>
          <w:p w:rsidR="00323BC3" w:rsidRPr="00702B2A" w:rsidRDefault="00323BC3" w:rsidP="00046E0E">
            <w:pPr>
              <w:shd w:val="clear" w:color="auto" w:fill="FFFFFF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Презентация </w:t>
            </w:r>
            <w:r w:rsidRPr="001C2CA0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Улица полна неожиданностей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,</w:t>
            </w:r>
          </w:p>
          <w:p w:rsidR="00323BC3" w:rsidRPr="00702B2A" w:rsidRDefault="00323BC3" w:rsidP="00046E0E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(1</w:t>
            </w: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7</w:t>
            </w: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слайдов, 5 минут)</w:t>
            </w:r>
          </w:p>
          <w:p w:rsidR="00323BC3" w:rsidRPr="00702B2A" w:rsidRDefault="00323BC3" w:rsidP="00046E0E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Важные обязанности</w:t>
            </w:r>
          </w:p>
          <w:p w:rsidR="00323BC3" w:rsidRPr="00702B2A" w:rsidRDefault="00323BC3" w:rsidP="00046E0E">
            <w:pPr>
              <w:shd w:val="clear" w:color="auto" w:fill="FFFFFF"/>
              <w:spacing w:after="150"/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 том, какие светофоры бывают и для чего они применяются, расскажет преподаватель дисциплины ПТЭ.</w:t>
            </w:r>
          </w:p>
        </w:tc>
      </w:tr>
    </w:tbl>
    <w:p w:rsidR="00323BC3" w:rsidRPr="00702B2A" w:rsidRDefault="00323BC3" w:rsidP="00323BC3">
      <w:pPr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2B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Постановка задачи (3/5 мин)</w:t>
      </w:r>
    </w:p>
    <w:p w:rsidR="00323BC3" w:rsidRDefault="00323BC3" w:rsidP="00323BC3">
      <w:pPr>
        <w:jc w:val="both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</w:rPr>
        <w:t>воспитание грамотных участников дорожного движения, формирование уважительного отношения к законам дороги, осознания объективной целесообразности действующих правил и требований дорожного движения;</w:t>
      </w:r>
    </w:p>
    <w:p w:rsidR="00323BC3" w:rsidRPr="00702B2A" w:rsidRDefault="00323BC3" w:rsidP="00323BC3">
      <w:pPr>
        <w:jc w:val="both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Выполнение задания (15/55 мин)</w:t>
      </w:r>
    </w:p>
    <w:p w:rsidR="00323BC3" w:rsidRPr="00AD260E" w:rsidRDefault="00323BC3" w:rsidP="00323B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1.</w:t>
      </w: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</w:rPr>
        <w:t>После каждого занятия с помощью контрольных вопросов, заданий необходимо проводить проверку того, как учащиеся усвоили Правила дорожного движения.</w:t>
      </w:r>
    </w:p>
    <w:p w:rsidR="00323BC3" w:rsidRPr="00AD260E" w:rsidRDefault="00323BC3" w:rsidP="00323BC3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</w:rPr>
        <w:t>2.</w:t>
      </w: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</w:rPr>
        <w:t>Программа базируется на системном подходе к решению проблемы профилактики дорожно-транспортного травматизма всех субъектов образовательного процесса.</w:t>
      </w:r>
    </w:p>
    <w:p w:rsidR="00323BC3" w:rsidRDefault="00323BC3" w:rsidP="00323BC3">
      <w:pPr>
        <w:shd w:val="clear" w:color="auto" w:fill="FFFFFF"/>
        <w:spacing w:after="150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Формат диалога</w:t>
      </w:r>
    </w:p>
    <w:tbl>
      <w:tblPr>
        <w:tblW w:w="9348" w:type="dxa"/>
        <w:shd w:val="clear" w:color="auto" w:fill="FFFFFF"/>
        <w:tblCellMar>
          <w:top w:w="105" w:type="dxa"/>
          <w:left w:w="105" w:type="dxa"/>
          <w:bottom w:w="105" w:type="dxa"/>
          <w:right w:w="105" w:type="dxa"/>
        </w:tblCellMar>
        <w:tblLook w:val="04A0" w:firstRow="1" w:lastRow="0" w:firstColumn="1" w:lastColumn="0" w:noHBand="0" w:noVBand="1"/>
      </w:tblPr>
      <w:tblGrid>
        <w:gridCol w:w="824"/>
        <w:gridCol w:w="8524"/>
      </w:tblGrid>
      <w:tr w:rsidR="007373D7" w:rsidRPr="00AD260E" w:rsidTr="007373D7">
        <w:trPr>
          <w:trHeight w:val="562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7373D7" w:rsidRDefault="007373D7" w:rsidP="007373D7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3D7"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  <w:t>№</w:t>
            </w:r>
          </w:p>
          <w:p w:rsidR="007373D7" w:rsidRPr="007373D7" w:rsidRDefault="007373D7" w:rsidP="007373D7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proofErr w:type="spellStart"/>
            <w:r w:rsidRPr="007373D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пп</w:t>
            </w:r>
            <w:proofErr w:type="spellEnd"/>
          </w:p>
        </w:tc>
        <w:tc>
          <w:tcPr>
            <w:tcW w:w="8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7373D7" w:rsidRDefault="007373D7" w:rsidP="007373D7">
            <w:pPr>
              <w:pStyle w:val="ab"/>
              <w:jc w:val="center"/>
              <w:rPr>
                <w:rFonts w:ascii="Times New Roman" w:hAnsi="Times New Roman" w:cs="Times New Roman"/>
                <w:b/>
                <w:sz w:val="28"/>
                <w:szCs w:val="28"/>
                <w:lang w:eastAsia="ru-RU"/>
              </w:rPr>
            </w:pPr>
            <w:r w:rsidRPr="007373D7">
              <w:rPr>
                <w:rFonts w:ascii="Times New Roman" w:hAnsi="Times New Roman" w:cs="Times New Roman"/>
                <w:b/>
                <w:bCs/>
                <w:sz w:val="28"/>
                <w:szCs w:val="28"/>
                <w:lang w:eastAsia="ru-RU"/>
              </w:rPr>
              <w:t>Темы занятий</w:t>
            </w:r>
          </w:p>
        </w:tc>
      </w:tr>
      <w:tr w:rsidR="007373D7" w:rsidRPr="00AD260E" w:rsidTr="007373D7">
        <w:trPr>
          <w:trHeight w:val="791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7373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1.</w:t>
            </w:r>
          </w:p>
        </w:tc>
        <w:tc>
          <w:tcPr>
            <w:tcW w:w="8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046E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Улица полна неожиданностей. Правила поведения в школьном автобусе.</w:t>
            </w:r>
          </w:p>
        </w:tc>
      </w:tr>
      <w:tr w:rsidR="007373D7" w:rsidRPr="00AD260E" w:rsidTr="007373D7">
        <w:trPr>
          <w:trHeight w:val="477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7373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2.</w:t>
            </w:r>
          </w:p>
        </w:tc>
        <w:tc>
          <w:tcPr>
            <w:tcW w:w="8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046E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Остановочный путь и скорость движения.</w:t>
            </w:r>
          </w:p>
        </w:tc>
      </w:tr>
      <w:tr w:rsidR="007373D7" w:rsidRPr="00AD260E" w:rsidTr="007373D7">
        <w:trPr>
          <w:trHeight w:val="463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7373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3.</w:t>
            </w:r>
          </w:p>
        </w:tc>
        <w:tc>
          <w:tcPr>
            <w:tcW w:w="8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046E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Пешеходные переходы.</w:t>
            </w:r>
          </w:p>
        </w:tc>
      </w:tr>
      <w:tr w:rsidR="007373D7" w:rsidRPr="00AD260E" w:rsidTr="007373D7">
        <w:trPr>
          <w:trHeight w:val="477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7373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4.</w:t>
            </w:r>
          </w:p>
        </w:tc>
        <w:tc>
          <w:tcPr>
            <w:tcW w:w="8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046E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Нерегулируемые и регулируемые перекрестки. Светофор.</w:t>
            </w:r>
          </w:p>
        </w:tc>
      </w:tr>
      <w:tr w:rsidR="007373D7" w:rsidRPr="00AD260E" w:rsidTr="007373D7">
        <w:trPr>
          <w:trHeight w:val="463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7373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5.</w:t>
            </w:r>
          </w:p>
        </w:tc>
        <w:tc>
          <w:tcPr>
            <w:tcW w:w="8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046E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 еще можно переходить дорогу.</w:t>
            </w:r>
          </w:p>
        </w:tc>
      </w:tr>
      <w:tr w:rsidR="007373D7" w:rsidRPr="00AD260E" w:rsidTr="007373D7">
        <w:trPr>
          <w:trHeight w:val="477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7373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6.</w:t>
            </w:r>
          </w:p>
        </w:tc>
        <w:tc>
          <w:tcPr>
            <w:tcW w:w="8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046E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Поездка на автобусе и троллейбусе.</w:t>
            </w:r>
          </w:p>
        </w:tc>
      </w:tr>
      <w:tr w:rsidR="007373D7" w:rsidRPr="00AD260E" w:rsidTr="007373D7">
        <w:trPr>
          <w:trHeight w:val="463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7373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7.</w:t>
            </w:r>
          </w:p>
        </w:tc>
        <w:tc>
          <w:tcPr>
            <w:tcW w:w="8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046E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Дорожные знаки и дорожная разметка.</w:t>
            </w:r>
          </w:p>
        </w:tc>
      </w:tr>
      <w:tr w:rsidR="007373D7" w:rsidRPr="00AD260E" w:rsidTr="007373D7">
        <w:trPr>
          <w:trHeight w:val="477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7373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8.</w:t>
            </w:r>
          </w:p>
        </w:tc>
        <w:tc>
          <w:tcPr>
            <w:tcW w:w="8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046E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Где можно и где нельзя играть.</w:t>
            </w:r>
          </w:p>
        </w:tc>
      </w:tr>
      <w:tr w:rsidR="007373D7" w:rsidRPr="00AD260E" w:rsidTr="007373D7">
        <w:trPr>
          <w:trHeight w:val="463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7373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9.</w:t>
            </w:r>
          </w:p>
        </w:tc>
        <w:tc>
          <w:tcPr>
            <w:tcW w:w="8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6" w:space="0" w:color="000000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046E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Как помочь себе и товарищу при получении травмы.</w:t>
            </w:r>
          </w:p>
        </w:tc>
      </w:tr>
      <w:tr w:rsidR="007373D7" w:rsidRPr="00AD260E" w:rsidTr="007373D7">
        <w:trPr>
          <w:trHeight w:val="477"/>
        </w:trPr>
        <w:tc>
          <w:tcPr>
            <w:tcW w:w="8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nil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7373D7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10.</w:t>
            </w:r>
          </w:p>
        </w:tc>
        <w:tc>
          <w:tcPr>
            <w:tcW w:w="8524" w:type="dxa"/>
            <w:tcBorders>
              <w:top w:val="single" w:sz="6" w:space="0" w:color="000000"/>
              <w:left w:val="single" w:sz="6" w:space="0" w:color="000000"/>
              <w:bottom w:val="single" w:sz="6" w:space="0" w:color="000000"/>
              <w:right w:val="single" w:sz="4" w:space="0" w:color="auto"/>
            </w:tcBorders>
            <w:shd w:val="clear" w:color="auto" w:fill="FFFFFF"/>
            <w:tcMar>
              <w:top w:w="0" w:type="dxa"/>
              <w:left w:w="115" w:type="dxa"/>
              <w:bottom w:w="0" w:type="dxa"/>
              <w:right w:w="0" w:type="dxa"/>
            </w:tcMar>
            <w:hideMark/>
          </w:tcPr>
          <w:p w:rsidR="007373D7" w:rsidRPr="00AD260E" w:rsidRDefault="007373D7" w:rsidP="00046E0E">
            <w:pPr>
              <w:spacing w:after="150" w:line="240" w:lineRule="auto"/>
              <w:jc w:val="center"/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</w:pPr>
            <w:r w:rsidRPr="00AD260E">
              <w:rPr>
                <w:rFonts w:ascii="Times New Roman" w:eastAsia="Times New Roman" w:hAnsi="Times New Roman" w:cs="Times New Roman"/>
                <w:color w:val="000000"/>
                <w:sz w:val="28"/>
                <w:szCs w:val="28"/>
                <w:lang w:eastAsia="ru-RU"/>
              </w:rPr>
              <w:t>Итоговое занятие</w:t>
            </w:r>
          </w:p>
        </w:tc>
      </w:tr>
    </w:tbl>
    <w:p w:rsidR="007373D7" w:rsidRDefault="007373D7" w:rsidP="00323B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</w:p>
    <w:p w:rsidR="00323BC3" w:rsidRPr="00702B2A" w:rsidRDefault="00323BC3" w:rsidP="00323BC3">
      <w:pPr>
        <w:jc w:val="both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2B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lastRenderedPageBreak/>
        <w:t>Контроль, оценка и рефлексия (7/20 мин)</w:t>
      </w:r>
    </w:p>
    <w:p w:rsidR="00323BC3" w:rsidRPr="00702B2A" w:rsidRDefault="00323BC3" w:rsidP="00323BC3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1. Наставники слушает диалог участников;</w:t>
      </w:r>
    </w:p>
    <w:p w:rsidR="00323BC3" w:rsidRPr="00702B2A" w:rsidRDefault="00323BC3" w:rsidP="00323BC3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2. Наставник оценивает эмоциональность и заинтересованность, получает обратную связь от участников;</w:t>
      </w:r>
    </w:p>
    <w:p w:rsidR="00323BC3" w:rsidRPr="00702B2A" w:rsidRDefault="00323BC3" w:rsidP="00323BC3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3.Индивидуальное поощрение за наиболее успешное выполнение задания;</w:t>
      </w:r>
    </w:p>
    <w:p w:rsidR="00323BC3" w:rsidRPr="00702B2A" w:rsidRDefault="00323BC3" w:rsidP="00323BC3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- Рефлексия:</w:t>
      </w:r>
    </w:p>
    <w:p w:rsidR="00323BC3" w:rsidRPr="00702B2A" w:rsidRDefault="00323BC3" w:rsidP="00323BC3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Что нового вы узнали?</w:t>
      </w:r>
    </w:p>
    <w:p w:rsidR="00323BC3" w:rsidRPr="00702B2A" w:rsidRDefault="00323BC3" w:rsidP="00323BC3">
      <w:pPr>
        <w:shd w:val="clear" w:color="auto" w:fill="FFFFFF"/>
        <w:spacing w:after="150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Чем вам понравилась </w:t>
      </w:r>
      <w:r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в </w:t>
      </w:r>
      <w:r w:rsidR="007373D7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ПДД?</w:t>
      </w: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 xml:space="preserve"> Не понравилась? Почему? </w:t>
      </w:r>
    </w:p>
    <w:p w:rsidR="00323BC3" w:rsidRPr="00702B2A" w:rsidRDefault="00323BC3" w:rsidP="00323BC3">
      <w:pPr>
        <w:jc w:val="both"/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</w:pPr>
      <w:r w:rsidRPr="00702B2A">
        <w:rPr>
          <w:rFonts w:ascii="Times New Roman" w:eastAsia="Times New Roman" w:hAnsi="Times New Roman" w:cs="Times New Roman"/>
          <w:bCs/>
          <w:color w:val="000000" w:themeColor="text1"/>
          <w:sz w:val="28"/>
          <w:szCs w:val="28"/>
          <w:lang w:eastAsia="ru-RU"/>
        </w:rPr>
        <w:t>Считаете ли вы полученную сегодня информацию полезной? Почему?</w:t>
      </w:r>
    </w:p>
    <w:p w:rsidR="00323BC3" w:rsidRPr="00702B2A" w:rsidRDefault="00323BC3" w:rsidP="00323BC3">
      <w:pPr>
        <w:pStyle w:val="a4"/>
        <w:numPr>
          <w:ilvl w:val="0"/>
          <w:numId w:val="22"/>
        </w:numPr>
        <w:spacing w:after="200" w:line="276" w:lineRule="auto"/>
        <w:jc w:val="center"/>
        <w:rPr>
          <w:rFonts w:ascii="Times New Roman" w:hAnsi="Times New Roman" w:cs="Times New Roman"/>
          <w:b/>
          <w:color w:val="000000" w:themeColor="text1"/>
          <w:sz w:val="28"/>
          <w:szCs w:val="28"/>
        </w:rPr>
      </w:pPr>
      <w:r w:rsidRPr="00702B2A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Инфраструктурный лист</w:t>
      </w:r>
    </w:p>
    <w:tbl>
      <w:tblPr>
        <w:tblStyle w:val="a6"/>
        <w:tblW w:w="0" w:type="auto"/>
        <w:tblLayout w:type="fixed"/>
        <w:tblLook w:val="04A0" w:firstRow="1" w:lastRow="0" w:firstColumn="1" w:lastColumn="0" w:noHBand="0" w:noVBand="1"/>
      </w:tblPr>
      <w:tblGrid>
        <w:gridCol w:w="2376"/>
        <w:gridCol w:w="2552"/>
        <w:gridCol w:w="1134"/>
        <w:gridCol w:w="1134"/>
        <w:gridCol w:w="2126"/>
      </w:tblGrid>
      <w:tr w:rsidR="00323BC3" w:rsidRPr="00702B2A" w:rsidTr="00046E0E">
        <w:tc>
          <w:tcPr>
            <w:tcW w:w="2376" w:type="dxa"/>
            <w:vMerge w:val="restart"/>
          </w:tcPr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Наименование</w:t>
            </w:r>
          </w:p>
        </w:tc>
        <w:tc>
          <w:tcPr>
            <w:tcW w:w="2552" w:type="dxa"/>
            <w:vMerge w:val="restart"/>
          </w:tcPr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Технические характеристики с необходимыми примечаниями</w:t>
            </w:r>
          </w:p>
        </w:tc>
        <w:tc>
          <w:tcPr>
            <w:tcW w:w="2268" w:type="dxa"/>
            <w:gridSpan w:val="2"/>
          </w:tcPr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Количество</w:t>
            </w:r>
          </w:p>
        </w:tc>
        <w:tc>
          <w:tcPr>
            <w:tcW w:w="2126" w:type="dxa"/>
            <w:vMerge w:val="restart"/>
          </w:tcPr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На группу/</w:t>
            </w:r>
          </w:p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на </w:t>
            </w:r>
            <w:r w:rsidR="006345E6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>15</w:t>
            </w:r>
            <w:r w:rsidRPr="00702B2A">
              <w:rPr>
                <w:rFonts w:ascii="Times New Roman" w:hAnsi="Times New Roman" w:cs="Times New Roman"/>
                <w:b/>
                <w:color w:val="000000" w:themeColor="text1"/>
                <w:sz w:val="28"/>
                <w:szCs w:val="28"/>
              </w:rPr>
              <w:t xml:space="preserve"> чел</w:t>
            </w:r>
          </w:p>
        </w:tc>
      </w:tr>
      <w:tr w:rsidR="00323BC3" w:rsidRPr="00702B2A" w:rsidTr="00046E0E">
        <w:tc>
          <w:tcPr>
            <w:tcW w:w="2376" w:type="dxa"/>
            <w:vMerge/>
          </w:tcPr>
          <w:p w:rsidR="00323BC3" w:rsidRPr="00702B2A" w:rsidRDefault="00323BC3" w:rsidP="00046E0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  <w:vMerge/>
          </w:tcPr>
          <w:p w:rsidR="00323BC3" w:rsidRPr="00702B2A" w:rsidRDefault="00323BC3" w:rsidP="00046E0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Ед. изм.</w:t>
            </w:r>
          </w:p>
        </w:tc>
        <w:tc>
          <w:tcPr>
            <w:tcW w:w="1134" w:type="dxa"/>
          </w:tcPr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Объём</w:t>
            </w:r>
          </w:p>
        </w:tc>
        <w:tc>
          <w:tcPr>
            <w:tcW w:w="2126" w:type="dxa"/>
            <w:vMerge/>
          </w:tcPr>
          <w:p w:rsidR="00323BC3" w:rsidRPr="00702B2A" w:rsidRDefault="00323BC3" w:rsidP="00046E0E">
            <w:pPr>
              <w:jc w:val="both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23BC3" w:rsidRPr="00702B2A" w:rsidTr="00046E0E">
        <w:tc>
          <w:tcPr>
            <w:tcW w:w="2376" w:type="dxa"/>
          </w:tcPr>
          <w:p w:rsidR="00323BC3" w:rsidRPr="00702B2A" w:rsidRDefault="00323BC3" w:rsidP="007373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Бумага для офисной техники </w:t>
            </w:r>
          </w:p>
        </w:tc>
        <w:tc>
          <w:tcPr>
            <w:tcW w:w="2552" w:type="dxa"/>
          </w:tcPr>
          <w:p w:rsidR="00323BC3" w:rsidRPr="00702B2A" w:rsidRDefault="007373D7" w:rsidP="006345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Формат А</w:t>
            </w:r>
            <w:r w:rsidR="00323BC3"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4</w:t>
            </w:r>
          </w:p>
        </w:tc>
        <w:tc>
          <w:tcPr>
            <w:tcW w:w="1134" w:type="dxa"/>
          </w:tcPr>
          <w:p w:rsidR="00323BC3" w:rsidRPr="00702B2A" w:rsidRDefault="006345E6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пачка</w:t>
            </w:r>
          </w:p>
        </w:tc>
        <w:tc>
          <w:tcPr>
            <w:tcW w:w="1134" w:type="dxa"/>
          </w:tcPr>
          <w:p w:rsidR="00323BC3" w:rsidRPr="00702B2A" w:rsidRDefault="006345E6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0,2</w:t>
            </w:r>
          </w:p>
        </w:tc>
        <w:tc>
          <w:tcPr>
            <w:tcW w:w="2126" w:type="dxa"/>
          </w:tcPr>
          <w:p w:rsidR="00323BC3" w:rsidRPr="00702B2A" w:rsidRDefault="006345E6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  <w:tr w:rsidR="00323BC3" w:rsidRPr="00702B2A" w:rsidTr="00046E0E">
        <w:tc>
          <w:tcPr>
            <w:tcW w:w="2376" w:type="dxa"/>
          </w:tcPr>
          <w:p w:rsidR="00323BC3" w:rsidRPr="00702B2A" w:rsidRDefault="00323BC3" w:rsidP="007373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Ручка </w:t>
            </w:r>
            <w:r w:rsidR="007373D7"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ученическая</w:t>
            </w:r>
          </w:p>
        </w:tc>
        <w:tc>
          <w:tcPr>
            <w:tcW w:w="2552" w:type="dxa"/>
          </w:tcPr>
          <w:p w:rsidR="00323BC3" w:rsidRPr="00702B2A" w:rsidRDefault="00323BC3" w:rsidP="006345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Шариковая</w:t>
            </w:r>
          </w:p>
        </w:tc>
        <w:tc>
          <w:tcPr>
            <w:tcW w:w="1134" w:type="dxa"/>
          </w:tcPr>
          <w:p w:rsidR="00323BC3" w:rsidRPr="00702B2A" w:rsidRDefault="006345E6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штук</w:t>
            </w:r>
          </w:p>
        </w:tc>
        <w:tc>
          <w:tcPr>
            <w:tcW w:w="1134" w:type="dxa"/>
          </w:tcPr>
          <w:p w:rsidR="00323BC3" w:rsidRPr="00702B2A" w:rsidRDefault="006345E6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  <w:tc>
          <w:tcPr>
            <w:tcW w:w="2126" w:type="dxa"/>
          </w:tcPr>
          <w:p w:rsidR="00323BC3" w:rsidRPr="00702B2A" w:rsidRDefault="006345E6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15</w:t>
            </w:r>
          </w:p>
        </w:tc>
      </w:tr>
      <w:tr w:rsidR="00323BC3" w:rsidRPr="00702B2A" w:rsidTr="007D5BFA">
        <w:trPr>
          <w:trHeight w:val="173"/>
        </w:trPr>
        <w:tc>
          <w:tcPr>
            <w:tcW w:w="2376" w:type="dxa"/>
          </w:tcPr>
          <w:p w:rsidR="00323BC3" w:rsidRPr="00702B2A" w:rsidRDefault="00323BC3" w:rsidP="007373D7">
            <w:pP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552" w:type="dxa"/>
          </w:tcPr>
          <w:p w:rsidR="00323BC3" w:rsidRPr="00702B2A" w:rsidRDefault="00323BC3" w:rsidP="006345E6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1134" w:type="dxa"/>
          </w:tcPr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  <w:tc>
          <w:tcPr>
            <w:tcW w:w="2126" w:type="dxa"/>
          </w:tcPr>
          <w:p w:rsidR="00323BC3" w:rsidRPr="00702B2A" w:rsidRDefault="00323BC3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</w:p>
        </w:tc>
      </w:tr>
      <w:tr w:rsidR="00323BC3" w:rsidRPr="00702B2A" w:rsidTr="00046E0E">
        <w:tc>
          <w:tcPr>
            <w:tcW w:w="2376" w:type="dxa"/>
          </w:tcPr>
          <w:p w:rsidR="00323BC3" w:rsidRPr="00702B2A" w:rsidRDefault="006345E6" w:rsidP="007373D7">
            <w:pPr>
              <w:shd w:val="clear" w:color="auto" w:fill="FFFFFF"/>
              <w:textAlignment w:val="baseline"/>
              <w:outlineLvl w:val="0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Многофункциональный</w:t>
            </w:r>
            <w:bookmarkStart w:id="0" w:name="_GoBack"/>
            <w:bookmarkEnd w:id="0"/>
            <w:r w:rsidR="00323BC3" w:rsidRPr="00702B2A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 тренажёрный комплекс по подготовке </w:t>
            </w:r>
            <w:r w:rsidR="00323BC3"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 xml:space="preserve">водителя </w:t>
            </w:r>
          </w:p>
        </w:tc>
        <w:tc>
          <w:tcPr>
            <w:tcW w:w="2552" w:type="dxa"/>
          </w:tcPr>
          <w:p w:rsidR="00323BC3" w:rsidRPr="00702B2A" w:rsidRDefault="00323BC3" w:rsidP="006345E6">
            <w:pPr>
              <w:pStyle w:val="a3"/>
              <w:shd w:val="clear" w:color="auto" w:fill="FFFFFF"/>
              <w:spacing w:before="120" w:beforeAutospacing="0" w:after="120" w:afterAutospacing="0"/>
              <w:ind w:right="450"/>
              <w:jc w:val="center"/>
              <w:rPr>
                <w:bCs/>
                <w:caps/>
                <w:color w:val="000000" w:themeColor="text1"/>
                <w:kern w:val="36"/>
                <w:sz w:val="28"/>
                <w:szCs w:val="28"/>
                <w:bdr w:val="none" w:sz="0" w:space="0" w:color="auto" w:frame="1"/>
                <w:shd w:val="clear" w:color="auto" w:fill="FFFFFF"/>
                <w:lang w:val="en-US"/>
              </w:rPr>
            </w:pPr>
            <w:r>
              <w:rPr>
                <w:color w:val="000000" w:themeColor="text1"/>
                <w:sz w:val="28"/>
                <w:szCs w:val="28"/>
              </w:rPr>
              <w:t>Электронная карта</w:t>
            </w:r>
          </w:p>
        </w:tc>
        <w:tc>
          <w:tcPr>
            <w:tcW w:w="1134" w:type="dxa"/>
          </w:tcPr>
          <w:p w:rsidR="00323BC3" w:rsidRPr="00702B2A" w:rsidRDefault="006345E6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штука</w:t>
            </w:r>
          </w:p>
        </w:tc>
        <w:tc>
          <w:tcPr>
            <w:tcW w:w="1134" w:type="dxa"/>
          </w:tcPr>
          <w:p w:rsidR="00323BC3" w:rsidRPr="00702B2A" w:rsidRDefault="006345E6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  <w:tc>
          <w:tcPr>
            <w:tcW w:w="2126" w:type="dxa"/>
          </w:tcPr>
          <w:p w:rsidR="00323BC3" w:rsidRPr="00702B2A" w:rsidRDefault="006345E6" w:rsidP="00046E0E">
            <w:pPr>
              <w:jc w:val="center"/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</w:pPr>
            <w:r>
              <w:rPr>
                <w:rFonts w:ascii="Times New Roman" w:hAnsi="Times New Roman" w:cs="Times New Roman"/>
                <w:color w:val="000000" w:themeColor="text1"/>
                <w:sz w:val="28"/>
                <w:szCs w:val="28"/>
              </w:rPr>
              <w:t>1</w:t>
            </w:r>
          </w:p>
        </w:tc>
      </w:tr>
    </w:tbl>
    <w:p w:rsidR="00323BC3" w:rsidRDefault="00323BC3" w:rsidP="00323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3BC3" w:rsidRDefault="00323BC3" w:rsidP="00323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3BC3" w:rsidRDefault="00323BC3" w:rsidP="00323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3BC3" w:rsidRDefault="00323BC3" w:rsidP="00323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D5BFA" w:rsidRDefault="007D5BFA" w:rsidP="00323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73D7" w:rsidRDefault="007373D7" w:rsidP="00323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7373D7" w:rsidRDefault="007373D7" w:rsidP="00323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6345E6" w:rsidRDefault="006345E6" w:rsidP="00323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3BC3" w:rsidRDefault="00323BC3" w:rsidP="00323BC3">
      <w:pPr>
        <w:jc w:val="both"/>
        <w:rPr>
          <w:rFonts w:ascii="Times New Roman" w:hAnsi="Times New Roman" w:cs="Times New Roman"/>
          <w:sz w:val="28"/>
          <w:szCs w:val="28"/>
        </w:rPr>
      </w:pPr>
    </w:p>
    <w:p w:rsidR="00323BC3" w:rsidRPr="00323BC3" w:rsidRDefault="00323BC3" w:rsidP="00323BC3">
      <w:pPr>
        <w:pStyle w:val="a4"/>
        <w:numPr>
          <w:ilvl w:val="0"/>
          <w:numId w:val="22"/>
        </w:numPr>
        <w:tabs>
          <w:tab w:val="left" w:pos="2115"/>
        </w:tabs>
        <w:spacing w:after="200" w:line="276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702B2A">
        <w:rPr>
          <w:rFonts w:ascii="Times New Roman" w:hAnsi="Times New Roman" w:cs="Times New Roman"/>
          <w:b/>
          <w:sz w:val="28"/>
          <w:szCs w:val="28"/>
        </w:rPr>
        <w:lastRenderedPageBreak/>
        <w:t>Приложения и дополнения</w:t>
      </w:r>
      <w:r w:rsidRPr="00323BC3">
        <w:rPr>
          <w:rFonts w:ascii="Times New Roman" w:hAnsi="Times New Roman" w:cs="Times New Roman"/>
          <w:sz w:val="28"/>
          <w:szCs w:val="28"/>
        </w:rPr>
        <w:tab/>
      </w:r>
    </w:p>
    <w:p w:rsidR="003F3FC2" w:rsidRDefault="003F3FC2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FC2" w:rsidRPr="003F3FC2" w:rsidRDefault="003F3FC2" w:rsidP="003F3FC2">
      <w:pPr>
        <w:pStyle w:val="a4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3F3FC2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Улица полна неожиданностей. Правила поведения в школьном автобусе.</w:t>
      </w:r>
    </w:p>
    <w:p w:rsidR="003F3FC2" w:rsidRPr="003F3FC2" w:rsidRDefault="003F3FC2" w:rsidP="003F3FC2">
      <w:pPr>
        <w:shd w:val="clear" w:color="auto" w:fill="FFFFFF"/>
        <w:spacing w:after="150" w:line="240" w:lineRule="auto"/>
        <w:ind w:left="360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FC2" w:rsidRDefault="006345E6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in;height:273.75pt">
            <v:imagedata r:id="rId5" o:title="img6"/>
          </v:shape>
        </w:pict>
      </w:r>
    </w:p>
    <w:p w:rsidR="00CB2DDE" w:rsidRPr="00CB2DDE" w:rsidRDefault="00CB2DDE" w:rsidP="00CB2DDE">
      <w:pPr>
        <w:pStyle w:val="a4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2D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Остановочный путь и скорость движения.</w:t>
      </w:r>
    </w:p>
    <w:p w:rsidR="00CB2DDE" w:rsidRDefault="00CB2DDE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FC2" w:rsidRDefault="006345E6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26" type="#_x0000_t75" style="width:468pt;height:230.25pt">
            <v:imagedata r:id="rId6" o:title="scale_1200"/>
          </v:shape>
        </w:pict>
      </w:r>
    </w:p>
    <w:p w:rsidR="00CB2DDE" w:rsidRDefault="00CB2DDE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73D7" w:rsidRDefault="007373D7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2DDE" w:rsidRPr="00CB2DDE" w:rsidRDefault="00CB2DDE" w:rsidP="00CB2DDE">
      <w:pPr>
        <w:pStyle w:val="a4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2D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Пешеходные переходы</w:t>
      </w:r>
    </w:p>
    <w:p w:rsidR="00CB2DDE" w:rsidRDefault="00CB2DDE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FC2" w:rsidRPr="00CB2DDE" w:rsidRDefault="006345E6" w:rsidP="00CB2DDE">
      <w:pPr>
        <w:pStyle w:val="a4"/>
        <w:shd w:val="clear" w:color="auto" w:fill="FFFFFF"/>
        <w:spacing w:after="150" w:line="240" w:lineRule="auto"/>
        <w:ind w:left="1065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27" type="#_x0000_t75" style="width:426.75pt;height:248.25pt">
            <v:imagedata r:id="rId7" o:title="756172007291790"/>
          </v:shape>
        </w:pict>
      </w:r>
      <w:r w:rsidR="00CB2DDE" w:rsidRPr="00CB2D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.</w:t>
      </w:r>
    </w:p>
    <w:p w:rsidR="003F3FC2" w:rsidRDefault="003F3FC2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FC2" w:rsidRPr="00CB2DDE" w:rsidRDefault="00CB2DDE" w:rsidP="00CB2DDE">
      <w:pPr>
        <w:pStyle w:val="a4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2D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Нерегулируемые и регулируемые перекрестки. Светофор.</w:t>
      </w:r>
    </w:p>
    <w:p w:rsidR="003F3FC2" w:rsidRDefault="003F3FC2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3F3FC2" w:rsidRDefault="006345E6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28" type="#_x0000_t75" style="width:468pt;height:309.75pt">
            <v:imagedata r:id="rId8" o:title="30a4f9c1c10377b1da54a752a20e0032"/>
          </v:shape>
        </w:pict>
      </w:r>
    </w:p>
    <w:p w:rsidR="00CB2DDE" w:rsidRDefault="00CB2DDE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CB2DDE" w:rsidRDefault="006345E6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pict>
          <v:shape id="_x0000_i1029" type="#_x0000_t75" style="width:468pt;height:4in">
            <v:imagedata r:id="rId9" o:title="265645544_54e7864ab5b6a7f501db38baa1767881_800"/>
          </v:shape>
        </w:pict>
      </w:r>
    </w:p>
    <w:p w:rsidR="00CB2DDE" w:rsidRDefault="006345E6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30" type="#_x0000_t75" style="width:468pt;height:352.5pt">
            <v:imagedata r:id="rId10" o:title="image-38"/>
          </v:shape>
        </w:pict>
      </w:r>
    </w:p>
    <w:p w:rsidR="00CB2DDE" w:rsidRDefault="006345E6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pict>
          <v:shape id="_x0000_i1031" type="#_x0000_t75" style="width:468pt;height:352.5pt">
            <v:imagedata r:id="rId11" o:title="img33"/>
          </v:shape>
        </w:pict>
      </w:r>
    </w:p>
    <w:p w:rsidR="00CB2DDE" w:rsidRDefault="00CB2DDE" w:rsidP="00CB2DDE">
      <w:pPr>
        <w:pStyle w:val="a4"/>
        <w:numPr>
          <w:ilvl w:val="0"/>
          <w:numId w:val="20"/>
        </w:num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 w:rsidRPr="00CB2DD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Где еще можно переходить дорогу.</w:t>
      </w:r>
    </w:p>
    <w:p w:rsidR="00CB2DDE" w:rsidRDefault="00CB2DDE" w:rsidP="00CB2DD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0E1E" w:rsidRPr="00560E1E" w:rsidRDefault="006345E6" w:rsidP="00560E1E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pict>
          <v:shape id="_x0000_i1032" type="#_x0000_t75" style="width:468pt;height:309.75pt">
            <v:imagedata r:id="rId12" o:title="5ed4cef6d3153"/>
          </v:shape>
        </w:pict>
      </w:r>
      <w:r w:rsidR="00560E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</w:t>
      </w:r>
      <w:r w:rsidR="00CB2DDE" w:rsidRPr="00560E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Поездка на автобусе и троллейбусе.</w:t>
      </w:r>
      <w:r w:rsidR="00560E1E">
        <w:rPr>
          <w:noProof/>
          <w:lang w:eastAsia="ru-RU"/>
        </w:rPr>
        <w:drawing>
          <wp:inline distT="0" distB="0" distL="0" distR="0">
            <wp:extent cx="5942965" cy="4457065"/>
            <wp:effectExtent l="0" t="0" r="635" b="635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42965" cy="4457065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</wp:inline>
        </w:drawing>
      </w:r>
    </w:p>
    <w:p w:rsidR="007373D7" w:rsidRDefault="007373D7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7373D7" w:rsidRDefault="007373D7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0E1E" w:rsidRDefault="00560E1E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7.</w:t>
      </w:r>
      <w:r w:rsidRPr="00560E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Дорожные знаки и дорожная разметка.</w:t>
      </w:r>
    </w:p>
    <w:p w:rsidR="00560E1E" w:rsidRDefault="00560E1E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noProof/>
          <w:color w:val="000000"/>
          <w:sz w:val="28"/>
          <w:szCs w:val="28"/>
          <w:lang w:eastAsia="ru-RU"/>
        </w:rPr>
        <w:drawing>
          <wp:inline distT="0" distB="0" distL="0" distR="0">
            <wp:extent cx="5926455" cy="3554095"/>
            <wp:effectExtent l="0" t="0" r="0" b="8255"/>
            <wp:docPr id="2" name="Рисунок 2" descr="C:\Users\Admin\AppData\Local\Microsoft\Windows\INetCache\Content.Word\Stend_dlya_avtopredpriyatii_1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1" descr="C:\Users\Admin\AppData\Local\Microsoft\Windows\INetCache\Content.Word\Stend_dlya_avtopredpriyatii_1.pn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26455" cy="35540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60E1E" w:rsidRDefault="006345E6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33" type="#_x0000_t75" style="width:468.75pt;height:244.5pt">
            <v:imagedata r:id="rId15" o:title="65347"/>
          </v:shape>
        </w:pict>
      </w:r>
    </w:p>
    <w:p w:rsidR="00560E1E" w:rsidRDefault="00560E1E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0928" w:rsidRDefault="00BD0928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0928" w:rsidRDefault="00BD0928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0928" w:rsidRDefault="00BD0928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0928" w:rsidRDefault="00BD0928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BD0928" w:rsidRDefault="00BD0928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</w:p>
    <w:p w:rsidR="00560E1E" w:rsidRDefault="00560E1E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8.</w:t>
      </w:r>
      <w:r w:rsidRPr="00560E1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Где можно и где нельзя играть.</w:t>
      </w:r>
    </w:p>
    <w:p w:rsidR="00560E1E" w:rsidRDefault="006345E6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34" type="#_x0000_t75" style="width:417.75pt;height:338.25pt">
            <v:imagedata r:id="rId16" o:title="img12"/>
          </v:shape>
        </w:pict>
      </w:r>
    </w:p>
    <w:p w:rsidR="00CB2DDE" w:rsidRDefault="00560E1E" w:rsidP="00560E1E">
      <w:pPr>
        <w:tabs>
          <w:tab w:val="left" w:pos="1657"/>
        </w:tabs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br w:type="textWrapping" w:clear="all"/>
      </w:r>
      <w:r w:rsidR="00621B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</w:t>
      </w:r>
      <w:r w:rsidR="00621B73" w:rsidRPr="00621B73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Как помочь себе и товарищу при получении травмы.</w:t>
      </w:r>
    </w:p>
    <w:p w:rsidR="00621B73" w:rsidRDefault="006345E6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pict>
          <v:shape id="_x0000_i1035" type="#_x0000_t75" style="width:468pt;height:309.75pt">
            <v:imagedata r:id="rId17" o:title="Снимок"/>
          </v:shape>
        </w:pict>
      </w:r>
    </w:p>
    <w:p w:rsidR="00621B73" w:rsidRDefault="00621B73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ВОПРОСЫ !!!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1. Улица полна неожиданностей.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Город, поселок, в котором мы живем. Основные улицы в микрорайоне школы.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на улице опасно. Для чего надо знать и выполнять Правила дорожного движения.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Элементы улицы: проезжая часть, тротуар. Пешеходные ограждения.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Безопасность на улице. Как правильно ходить по тротуару, переходить проезжую часть.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Наиболее безопасный путь в школу и домой. Разбор конкретного маршрута.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Один помогает другому (не можешь сам перейти улицу – попроси взрослого помочь).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Дисциплина на улице – залог безопасного движения. Будь внимательным и осторожным!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Изучение правил поведения в школьном автобусе.</w:t>
      </w:r>
    </w:p>
    <w:p w:rsidR="00BE6D2C" w:rsidRPr="00AD260E" w:rsidRDefault="00BE6D2C" w:rsidP="00BE6D2C">
      <w:pPr>
        <w:numPr>
          <w:ilvl w:val="0"/>
          <w:numId w:val="1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Остановочный путь и скорость движения.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Почему опасно внезапно выбегать на проезжую часть.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Автомобиль мгновенно остановить невозможно.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Остановочный путь автомобиля.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Примеры дорожно-транспортных происшествий с детьми</w:t>
      </w:r>
    </w:p>
    <w:p w:rsidR="00BE6D2C" w:rsidRPr="00AD260E" w:rsidRDefault="00BE6D2C" w:rsidP="00BE6D2C">
      <w:pPr>
        <w:numPr>
          <w:ilvl w:val="0"/>
          <w:numId w:val="2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Пешеходные переходы</w:t>
      </w: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Где можно переходить дорогу.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Нерегулируемый пешеходный переход, его обозначения (дорожные знаки, разметка).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с двусторонним движением. Что делать, если не успел перейти проезжую часть. Поведение пешехода, стоящего на середине проезжей части.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Дорога с односторонним движением. Правила перехода дороги с односторонним движением.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6D2C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73D7" w:rsidRDefault="007373D7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73D7" w:rsidRDefault="007373D7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7373D7" w:rsidRPr="00AD260E" w:rsidRDefault="007373D7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BE6D2C" w:rsidRPr="00AD260E" w:rsidRDefault="00BE6D2C" w:rsidP="00BE6D2C">
      <w:pPr>
        <w:numPr>
          <w:ilvl w:val="0"/>
          <w:numId w:val="3"/>
        </w:num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lastRenderedPageBreak/>
        <w:t>Нерегулируемые и регулированные перекрестки. Светофор.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такое перекресток?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Движение транспортных средств на перекрестке. Поворот транспортных средств. Предупредительные сигналы, подаваемые водителями.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Обозначения нерегулируемого перекрестка. Правила перехода проезжей части на нерегулируемом перекрестке.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Для чего нужен светофор?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Сигналы светофора: красный, желтый, зеленый. Как работает 3-секционный светофор.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 нужно переходить дорогу на перекрестке со светофором.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Пешеходный светофор и его сигналы. Пешеходный светофор с вызывным устройством.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5. Где еще можно переходить дорогу.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Подземный и надземный пешеходный переходы, их обозначения.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Дорожные знаки «Подземный пешеходный переход», «Надземный пешеходный переход».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перехода дороги при наличии этих переходов.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Действия пешеходов при приближении транспортных средств с включенными специальными сигналами (синими проблесковыми маячками и звуковыми сиренами).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6. Поездка на автобусе и троллейбусе</w:t>
      </w: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Какие транспортные средства называют маршрутными?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Городской маршрутный транспорт: автобусы, троллейбусы, трамваи, маршрутное такси.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Остановка автобуса и троллейбуса, ее обозначение. Как правильно пройти на остановку. Правила поведения на остановке.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для пассажиров автобуса и троллейбуса при посадке, в салоне и при выходе.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Правила перехода проезжей части после выхода из автобуса или троллейбуса.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7. Дорожные знаки и дорожная разметка</w:t>
      </w: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Назначение дорожных знаков и дорожной разметки.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Дорожные знаки: «Пешеходный переход» (информационно-указательный), «Подземный пешеходный переход», «Надземный пешеходный переход», «Место остановки автобуса и (или) троллейбуса», «Место остановки </w:t>
      </w: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трамвая», «Движение пешеходов запрещено», «Дорожные работы» (всего 7 знаков).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8. Где можно и где нельзя играть</w:t>
      </w: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Опасность игр рядом с проезжей частью, в местах дорожных работ, в транспорте. Места для игр и езды на самокатных средствах и т.д.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Что делать, если мяч выкатился на проезжую часть.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9. Как помочь себе и товарищу при получении травмы.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Виды кровотечения: артериальное, венозное, капиллярное. Способы остановки кровотечения. Виды повязок.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b/>
          <w:bCs/>
          <w:color w:val="000000"/>
          <w:sz w:val="28"/>
          <w:szCs w:val="28"/>
          <w:lang w:eastAsia="ru-RU"/>
        </w:rPr>
        <w:t>10. Итоговое занятие.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 w:rsidRPr="00AD260E"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Просмотр диафильмов, видеофильмов, слайдов по ПДД.</w:t>
      </w:r>
    </w:p>
    <w:p w:rsidR="00BE6D2C" w:rsidRPr="00AD260E" w:rsidRDefault="00D07426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>Подведение итогов.</w:t>
      </w:r>
    </w:p>
    <w:p w:rsidR="00BE6D2C" w:rsidRPr="00AD260E" w:rsidRDefault="00BE6D2C" w:rsidP="00BE6D2C">
      <w:pPr>
        <w:shd w:val="clear" w:color="auto" w:fill="FFFFFF"/>
        <w:spacing w:after="150" w:line="240" w:lineRule="auto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sectPr w:rsidR="00BE6D2C" w:rsidRPr="00AD260E" w:rsidSect="00416A78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Segoe UI">
    <w:panose1 w:val="020B0502040204020203"/>
    <w:charset w:val="CC"/>
    <w:family w:val="swiss"/>
    <w:pitch w:val="variable"/>
    <w:sig w:usb0="E10022FF" w:usb1="C000E47F" w:usb2="00000029" w:usb3="00000000" w:csb0="000001D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74105E4"/>
    <w:multiLevelType w:val="multilevel"/>
    <w:tmpl w:val="6D167C4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08ED2282"/>
    <w:multiLevelType w:val="multilevel"/>
    <w:tmpl w:val="0036765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">
    <w:nsid w:val="0B3F0F77"/>
    <w:multiLevelType w:val="multilevel"/>
    <w:tmpl w:val="0992601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3">
    <w:nsid w:val="12BA29EF"/>
    <w:multiLevelType w:val="multilevel"/>
    <w:tmpl w:val="C590B96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4">
    <w:nsid w:val="171E0CBC"/>
    <w:multiLevelType w:val="multilevel"/>
    <w:tmpl w:val="7F2C2B2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5">
    <w:nsid w:val="22794538"/>
    <w:multiLevelType w:val="multilevel"/>
    <w:tmpl w:val="624EA5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6">
    <w:nsid w:val="24EC3CDC"/>
    <w:multiLevelType w:val="multilevel"/>
    <w:tmpl w:val="F2AA27F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7">
    <w:nsid w:val="25863511"/>
    <w:multiLevelType w:val="multilevel"/>
    <w:tmpl w:val="355A320C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8">
    <w:nsid w:val="2C625458"/>
    <w:multiLevelType w:val="multilevel"/>
    <w:tmpl w:val="D188F4F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9">
    <w:nsid w:val="2E441B51"/>
    <w:multiLevelType w:val="multilevel"/>
    <w:tmpl w:val="6D24624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0">
    <w:nsid w:val="3739460D"/>
    <w:multiLevelType w:val="multilevel"/>
    <w:tmpl w:val="2994851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1">
    <w:nsid w:val="3AF638F8"/>
    <w:multiLevelType w:val="hybridMultilevel"/>
    <w:tmpl w:val="6804DA5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3CF23FFC"/>
    <w:multiLevelType w:val="multilevel"/>
    <w:tmpl w:val="D8362EC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406E78AF"/>
    <w:multiLevelType w:val="hybridMultilevel"/>
    <w:tmpl w:val="FD9AA596"/>
    <w:lvl w:ilvl="0" w:tplc="F34402C8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4B8155B0"/>
    <w:multiLevelType w:val="hybridMultilevel"/>
    <w:tmpl w:val="85463012"/>
    <w:lvl w:ilvl="0" w:tplc="56FC9E1E">
      <w:start w:val="1"/>
      <w:numFmt w:val="decimal"/>
      <w:lvlText w:val="%1."/>
      <w:lvlJc w:val="left"/>
      <w:pPr>
        <w:ind w:left="1065" w:hanging="705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>
    <w:nsid w:val="53E54A11"/>
    <w:multiLevelType w:val="multilevel"/>
    <w:tmpl w:val="786068A6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6">
    <w:nsid w:val="5D554005"/>
    <w:multiLevelType w:val="multilevel"/>
    <w:tmpl w:val="7D6052DE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7">
    <w:nsid w:val="5EBE750F"/>
    <w:multiLevelType w:val="multilevel"/>
    <w:tmpl w:val="2C6EF650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6C7806F0"/>
    <w:multiLevelType w:val="multilevel"/>
    <w:tmpl w:val="8B28EB2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9">
    <w:nsid w:val="6DD311D5"/>
    <w:multiLevelType w:val="multilevel"/>
    <w:tmpl w:val="A254F0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773D2F54"/>
    <w:multiLevelType w:val="multilevel"/>
    <w:tmpl w:val="EE5CF24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1">
    <w:nsid w:val="7A573557"/>
    <w:multiLevelType w:val="multilevel"/>
    <w:tmpl w:val="21342E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num w:numId="1">
    <w:abstractNumId w:val="10"/>
  </w:num>
  <w:num w:numId="2">
    <w:abstractNumId w:val="5"/>
  </w:num>
  <w:num w:numId="3">
    <w:abstractNumId w:val="2"/>
  </w:num>
  <w:num w:numId="4">
    <w:abstractNumId w:val="0"/>
  </w:num>
  <w:num w:numId="5">
    <w:abstractNumId w:val="9"/>
  </w:num>
  <w:num w:numId="6">
    <w:abstractNumId w:val="18"/>
  </w:num>
  <w:num w:numId="7">
    <w:abstractNumId w:val="4"/>
  </w:num>
  <w:num w:numId="8">
    <w:abstractNumId w:val="17"/>
  </w:num>
  <w:num w:numId="9">
    <w:abstractNumId w:val="1"/>
  </w:num>
  <w:num w:numId="10">
    <w:abstractNumId w:val="7"/>
  </w:num>
  <w:num w:numId="11">
    <w:abstractNumId w:val="8"/>
  </w:num>
  <w:num w:numId="12">
    <w:abstractNumId w:val="21"/>
  </w:num>
  <w:num w:numId="13">
    <w:abstractNumId w:val="20"/>
  </w:num>
  <w:num w:numId="14">
    <w:abstractNumId w:val="16"/>
  </w:num>
  <w:num w:numId="15">
    <w:abstractNumId w:val="15"/>
  </w:num>
  <w:num w:numId="16">
    <w:abstractNumId w:val="6"/>
  </w:num>
  <w:num w:numId="17">
    <w:abstractNumId w:val="19"/>
  </w:num>
  <w:num w:numId="18">
    <w:abstractNumId w:val="12"/>
  </w:num>
  <w:num w:numId="19">
    <w:abstractNumId w:val="3"/>
  </w:num>
  <w:num w:numId="20">
    <w:abstractNumId w:val="14"/>
  </w:num>
  <w:num w:numId="21">
    <w:abstractNumId w:val="11"/>
  </w:num>
  <w:num w:numId="22">
    <w:abstractNumId w:val="13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2"/>
  </w:compat>
  <w:rsids>
    <w:rsidRoot w:val="00A8660B"/>
    <w:rsid w:val="00273086"/>
    <w:rsid w:val="0028562E"/>
    <w:rsid w:val="002B1374"/>
    <w:rsid w:val="002C004F"/>
    <w:rsid w:val="00323BC3"/>
    <w:rsid w:val="003F3FC2"/>
    <w:rsid w:val="00416A78"/>
    <w:rsid w:val="00560E1E"/>
    <w:rsid w:val="00582C70"/>
    <w:rsid w:val="00621B73"/>
    <w:rsid w:val="006345E6"/>
    <w:rsid w:val="00640F6A"/>
    <w:rsid w:val="007373D7"/>
    <w:rsid w:val="007D5BFA"/>
    <w:rsid w:val="00A8660B"/>
    <w:rsid w:val="00AD260E"/>
    <w:rsid w:val="00BD0928"/>
    <w:rsid w:val="00BE6D2C"/>
    <w:rsid w:val="00C36751"/>
    <w:rsid w:val="00CB2DDE"/>
    <w:rsid w:val="00D07426"/>
    <w:rsid w:val="00D717E7"/>
    <w:rsid w:val="00E001AD"/>
    <w:rsid w:val="00E761A8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B0DD312B-0135-4C98-9109-83CBCDD8DA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rsid w:val="00416A7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numbering" w:customStyle="1" w:styleId="1">
    <w:name w:val="Нет списка1"/>
    <w:next w:val="a2"/>
    <w:uiPriority w:val="99"/>
    <w:semiHidden/>
    <w:unhideWhenUsed/>
    <w:rsid w:val="00BE6D2C"/>
  </w:style>
  <w:style w:type="paragraph" w:styleId="a3">
    <w:name w:val="Normal (Web)"/>
    <w:basedOn w:val="a"/>
    <w:uiPriority w:val="99"/>
    <w:unhideWhenUsed/>
    <w:rsid w:val="00BE6D2C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List Paragraph"/>
    <w:basedOn w:val="a"/>
    <w:link w:val="a5"/>
    <w:uiPriority w:val="34"/>
    <w:qFormat/>
    <w:rsid w:val="003F3FC2"/>
    <w:pPr>
      <w:ind w:left="720"/>
      <w:contextualSpacing/>
    </w:pPr>
  </w:style>
  <w:style w:type="table" w:styleId="a6">
    <w:name w:val="Table Grid"/>
    <w:basedOn w:val="a1"/>
    <w:uiPriority w:val="59"/>
    <w:rsid w:val="00323BC3"/>
    <w:pPr>
      <w:spacing w:after="0" w:line="240" w:lineRule="auto"/>
    </w:p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styleId="a7">
    <w:name w:val="Strong"/>
    <w:basedOn w:val="a0"/>
    <w:uiPriority w:val="22"/>
    <w:qFormat/>
    <w:rsid w:val="00323BC3"/>
    <w:rPr>
      <w:b/>
      <w:bCs/>
    </w:rPr>
  </w:style>
  <w:style w:type="character" w:styleId="a8">
    <w:name w:val="Hyperlink"/>
    <w:basedOn w:val="a0"/>
    <w:uiPriority w:val="99"/>
    <w:unhideWhenUsed/>
    <w:rsid w:val="00323BC3"/>
    <w:rPr>
      <w:color w:val="0563C1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323BC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323BC3"/>
    <w:rPr>
      <w:rFonts w:ascii="Tahoma" w:hAnsi="Tahoma" w:cs="Tahoma"/>
      <w:sz w:val="16"/>
      <w:szCs w:val="16"/>
    </w:rPr>
  </w:style>
  <w:style w:type="character" w:customStyle="1" w:styleId="a5">
    <w:name w:val="Абзац списка Знак"/>
    <w:link w:val="a4"/>
    <w:uiPriority w:val="34"/>
    <w:qFormat/>
    <w:locked/>
    <w:rsid w:val="0028562E"/>
  </w:style>
  <w:style w:type="paragraph" w:styleId="ab">
    <w:name w:val="No Spacing"/>
    <w:uiPriority w:val="1"/>
    <w:qFormat/>
    <w:rsid w:val="007373D7"/>
    <w:pPr>
      <w:spacing w:after="0" w:line="240" w:lineRule="auto"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5769369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png"/><Relationship Id="rId1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png"/><Relationship Id="rId2" Type="http://schemas.openxmlformats.org/officeDocument/2006/relationships/styles" Target="styles.xml"/><Relationship Id="rId16" Type="http://schemas.openxmlformats.org/officeDocument/2006/relationships/image" Target="media/image12.jpeg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image" Target="media/image5.png"/><Relationship Id="rId14" Type="http://schemas.openxmlformats.org/officeDocument/2006/relationships/image" Target="media/image10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324</TotalTime>
  <Pages>13</Pages>
  <Words>1060</Words>
  <Characters>6043</Characters>
  <Application>Microsoft Office Word</Application>
  <DocSecurity>0</DocSecurity>
  <Lines>50</Lines>
  <Paragraphs>14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SPecialiST RePack</Company>
  <LinksUpToDate>false</LinksUpToDate>
  <CharactersWithSpaces>7089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GROZNY</dc:creator>
  <cp:keywords/>
  <dc:description/>
  <cp:lastModifiedBy>Хас-Магомед</cp:lastModifiedBy>
  <cp:revision>15</cp:revision>
  <dcterms:created xsi:type="dcterms:W3CDTF">2021-10-06T08:57:00Z</dcterms:created>
  <dcterms:modified xsi:type="dcterms:W3CDTF">2021-10-07T13:29:00Z</dcterms:modified>
</cp:coreProperties>
</file>