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6" w:rsidRPr="00E06073" w:rsidRDefault="00D54CB0" w:rsidP="00280896">
      <w:pPr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E06073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280896" w:rsidRPr="00E06073" w:rsidRDefault="00D54CB0" w:rsidP="002808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6073">
        <w:rPr>
          <w:rFonts w:ascii="Times New Roman" w:hAnsi="Times New Roman"/>
          <w:b/>
          <w:bCs/>
          <w:sz w:val="24"/>
          <w:szCs w:val="24"/>
        </w:rPr>
        <w:t>Наименование профессионального направления</w:t>
      </w:r>
      <w:r w:rsidR="00434BE0">
        <w:rPr>
          <w:rFonts w:ascii="Times New Roman" w:hAnsi="Times New Roman"/>
          <w:b/>
          <w:bCs/>
          <w:sz w:val="24"/>
          <w:szCs w:val="24"/>
        </w:rPr>
        <w:t>: Деловая</w:t>
      </w:r>
      <w:r w:rsidR="00280896" w:rsidRPr="00E06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4BE0">
        <w:rPr>
          <w:rFonts w:ascii="Times New Roman" w:hAnsi="Times New Roman"/>
          <w:b/>
          <w:bCs/>
          <w:sz w:val="24"/>
          <w:szCs w:val="24"/>
        </w:rPr>
        <w:t>среда (</w:t>
      </w:r>
      <w:r w:rsidR="00E35442">
        <w:rPr>
          <w:rFonts w:ascii="Times New Roman" w:hAnsi="Times New Roman"/>
          <w:b/>
          <w:bCs/>
          <w:sz w:val="24"/>
          <w:szCs w:val="24"/>
        </w:rPr>
        <w:t>Бухгалтер</w:t>
      </w:r>
      <w:r w:rsidR="00280896" w:rsidRPr="00E06073">
        <w:rPr>
          <w:rFonts w:ascii="Times New Roman" w:hAnsi="Times New Roman"/>
          <w:b/>
          <w:bCs/>
          <w:sz w:val="24"/>
          <w:szCs w:val="24"/>
        </w:rPr>
        <w:t>)</w:t>
      </w:r>
    </w:p>
    <w:p w:rsidR="00D54CB0" w:rsidRPr="00E06073" w:rsidRDefault="00D54CB0">
      <w:pPr>
        <w:rPr>
          <w:rFonts w:ascii="Times New Roman" w:hAnsi="Times New Roman"/>
          <w:sz w:val="24"/>
          <w:szCs w:val="24"/>
        </w:rPr>
      </w:pPr>
      <w:r w:rsidRPr="00E06073">
        <w:rPr>
          <w:rFonts w:ascii="Times New Roman" w:hAnsi="Times New Roman"/>
          <w:sz w:val="24"/>
          <w:szCs w:val="24"/>
        </w:rPr>
        <w:t>Автор программы:</w:t>
      </w:r>
      <w:r w:rsidR="00434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442">
        <w:rPr>
          <w:rFonts w:ascii="Times New Roman" w:hAnsi="Times New Roman"/>
          <w:sz w:val="24"/>
          <w:szCs w:val="24"/>
        </w:rPr>
        <w:t>Гишлакаева</w:t>
      </w:r>
      <w:proofErr w:type="spellEnd"/>
      <w:r w:rsidR="00E35442">
        <w:rPr>
          <w:rFonts w:ascii="Times New Roman" w:hAnsi="Times New Roman"/>
          <w:sz w:val="24"/>
          <w:szCs w:val="24"/>
        </w:rPr>
        <w:t xml:space="preserve"> Х.У.</w:t>
      </w:r>
      <w:r w:rsidRPr="00E06073">
        <w:rPr>
          <w:rFonts w:ascii="Times New Roman" w:hAnsi="Times New Roman"/>
          <w:sz w:val="24"/>
          <w:szCs w:val="24"/>
        </w:rPr>
        <w:t xml:space="preserve">, </w:t>
      </w:r>
      <w:r w:rsidR="007C3F7B" w:rsidRPr="00E06073">
        <w:rPr>
          <w:rFonts w:ascii="Times New Roman" w:hAnsi="Times New Roman"/>
          <w:sz w:val="24"/>
          <w:szCs w:val="24"/>
        </w:rPr>
        <w:t>преподаватель</w:t>
      </w:r>
    </w:p>
    <w:p w:rsidR="00D54CB0" w:rsidRPr="00434BE0" w:rsidRDefault="00D54CB0">
      <w:pPr>
        <w:rPr>
          <w:rFonts w:ascii="Times New Roman" w:hAnsi="Times New Roman"/>
          <w:b/>
          <w:bCs/>
          <w:sz w:val="24"/>
          <w:szCs w:val="24"/>
        </w:rPr>
      </w:pPr>
      <w:r w:rsidRPr="00E06073">
        <w:rPr>
          <w:rFonts w:ascii="Times New Roman" w:hAnsi="Times New Roman"/>
          <w:sz w:val="24"/>
          <w:szCs w:val="24"/>
        </w:rPr>
        <w:t xml:space="preserve">Контакты автора: </w:t>
      </w:r>
      <w:r w:rsidR="00434BE0">
        <w:rPr>
          <w:rFonts w:ascii="Times New Roman" w:hAnsi="Times New Roman"/>
          <w:sz w:val="24"/>
          <w:szCs w:val="24"/>
        </w:rPr>
        <w:t xml:space="preserve">Чеченская Республика, г. Грозный, </w:t>
      </w:r>
      <w:hyperlink r:id="rId6" w:history="1">
        <w:r w:rsidR="00E35442" w:rsidRPr="00E0495C">
          <w:rPr>
            <w:rStyle w:val="a4"/>
            <w:rFonts w:ascii="Times New Roman" w:hAnsi="Times New Roman"/>
            <w:sz w:val="24"/>
            <w:szCs w:val="24"/>
            <w:lang w:val="en-US"/>
          </w:rPr>
          <w:t>Khazman</w:t>
        </w:r>
        <w:r w:rsidR="00E35442" w:rsidRPr="00E0495C">
          <w:rPr>
            <w:rStyle w:val="a4"/>
            <w:rFonts w:ascii="Times New Roman" w:hAnsi="Times New Roman"/>
            <w:sz w:val="24"/>
            <w:szCs w:val="24"/>
          </w:rPr>
          <w:t>74@</w:t>
        </w:r>
        <w:r w:rsidR="00E35442" w:rsidRPr="00E0495C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E35442" w:rsidRPr="00E3544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35442" w:rsidRPr="00E049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35442">
        <w:rPr>
          <w:rFonts w:ascii="Times New Roman" w:hAnsi="Times New Roman"/>
          <w:sz w:val="24"/>
          <w:szCs w:val="24"/>
        </w:rPr>
        <w:t xml:space="preserve">, </w:t>
      </w:r>
      <w:r w:rsidR="00F10D7E">
        <w:rPr>
          <w:rFonts w:ascii="Times New Roman" w:hAnsi="Times New Roman"/>
          <w:sz w:val="24"/>
          <w:szCs w:val="24"/>
        </w:rPr>
        <w:t>тел.</w:t>
      </w:r>
      <w:r w:rsidR="00E35442">
        <w:rPr>
          <w:rFonts w:ascii="Times New Roman" w:hAnsi="Times New Roman"/>
          <w:sz w:val="24"/>
          <w:szCs w:val="24"/>
        </w:rPr>
        <w:t>8(928)780-95</w:t>
      </w:r>
    </w:p>
    <w:p w:rsidR="00D54CB0" w:rsidRPr="00E06073" w:rsidRDefault="00D54CB0">
      <w:pPr>
        <w:pStyle w:val="ac"/>
        <w:ind w:left="0"/>
        <w:rPr>
          <w:rFonts w:ascii="Times New Roman" w:hAnsi="Times New Roman"/>
          <w:sz w:val="24"/>
          <w:szCs w:val="24"/>
        </w:rPr>
      </w:pPr>
    </w:p>
    <w:tbl>
      <w:tblPr>
        <w:tblW w:w="1060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1471"/>
        <w:gridCol w:w="3787"/>
      </w:tblGrid>
      <w:tr w:rsidR="00D54CB0" w:rsidRPr="00E06073" w:rsidTr="00D54CB0">
        <w:tc>
          <w:tcPr>
            <w:tcW w:w="2170" w:type="dxa"/>
            <w:shd w:val="clear" w:color="auto" w:fill="auto"/>
          </w:tcPr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787" w:type="dxa"/>
            <w:shd w:val="clear" w:color="auto" w:fill="auto"/>
          </w:tcPr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D54CB0" w:rsidRPr="00E06073" w:rsidTr="00D54CB0">
        <w:trPr>
          <w:trHeight w:val="3877"/>
        </w:trPr>
        <w:tc>
          <w:tcPr>
            <w:tcW w:w="2170" w:type="dxa"/>
            <w:shd w:val="clear" w:color="auto" w:fill="auto"/>
          </w:tcPr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434BE0" w:rsidP="00434BE0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616" w:type="dxa"/>
            <w:shd w:val="clear" w:color="auto" w:fill="auto"/>
          </w:tcPr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7C3F7B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8" w:type="dxa"/>
            <w:shd w:val="clear" w:color="auto" w:fill="auto"/>
          </w:tcPr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54CB0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B0" w:rsidRPr="00E06073" w:rsidRDefault="00D54CB0" w:rsidP="00DB2680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8-9/</w:t>
            </w:r>
          </w:p>
          <w:p w:rsidR="00D54CB0" w:rsidRPr="00E06073" w:rsidRDefault="00D54CB0" w:rsidP="00DB2680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10-11 класс</w:t>
            </w:r>
            <w:r w:rsidR="007C3F7B" w:rsidRPr="00E0607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787" w:type="dxa"/>
            <w:shd w:val="clear" w:color="auto" w:fill="auto"/>
          </w:tcPr>
          <w:p w:rsidR="00902D62" w:rsidRPr="00E06073" w:rsidRDefault="00902D62" w:rsidP="00902D62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- д</w:t>
            </w:r>
            <w:r w:rsidR="00D54CB0" w:rsidRPr="00E06073">
              <w:rPr>
                <w:rFonts w:ascii="Times New Roman" w:hAnsi="Times New Roman"/>
                <w:sz w:val="24"/>
                <w:szCs w:val="24"/>
              </w:rPr>
              <w:t>опу</w:t>
            </w:r>
            <w:r w:rsidRPr="00E06073">
              <w:rPr>
                <w:rFonts w:ascii="Times New Roman" w:hAnsi="Times New Roman"/>
                <w:sz w:val="24"/>
                <w:szCs w:val="24"/>
              </w:rPr>
              <w:t>скаются:</w:t>
            </w:r>
            <w:r w:rsidR="00D54CB0" w:rsidRPr="00E06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896" w:rsidRPr="00E06073">
              <w:rPr>
                <w:rFonts w:ascii="Times New Roman" w:hAnsi="Times New Roman"/>
                <w:sz w:val="24"/>
                <w:szCs w:val="24"/>
              </w:rPr>
              <w:t>слабовидящие дети (острота зрения на лучшем видящем глазу при коррекции от 0,05 до 0,2);</w:t>
            </w:r>
            <w:r w:rsidRPr="00E06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896" w:rsidRPr="00E06073">
              <w:rPr>
                <w:rFonts w:ascii="Times New Roman" w:hAnsi="Times New Roman"/>
                <w:sz w:val="24"/>
                <w:szCs w:val="24"/>
              </w:rPr>
              <w:t>слабослышащие (тугоухие)</w:t>
            </w:r>
            <w:r w:rsidR="00D54CB0" w:rsidRPr="00E06073">
              <w:rPr>
                <w:rFonts w:ascii="Times New Roman" w:hAnsi="Times New Roman"/>
                <w:sz w:val="24"/>
                <w:szCs w:val="24"/>
              </w:rPr>
              <w:t>;</w:t>
            </w:r>
            <w:r w:rsidR="00280896" w:rsidRPr="00E06073">
              <w:rPr>
                <w:rFonts w:ascii="Times New Roman" w:hAnsi="Times New Roman"/>
                <w:sz w:val="24"/>
                <w:szCs w:val="24"/>
              </w:rPr>
              <w:t xml:space="preserve"> дети с нарушениями опорно-двигательного аппарата (ДЦП</w:t>
            </w:r>
            <w:r w:rsidRPr="00E06073">
              <w:rPr>
                <w:rFonts w:ascii="Times New Roman" w:hAnsi="Times New Roman"/>
                <w:sz w:val="24"/>
                <w:szCs w:val="24"/>
              </w:rPr>
              <w:t xml:space="preserve"> с сохранением интеллекта</w:t>
            </w:r>
            <w:r w:rsidR="00280896" w:rsidRPr="00E06073">
              <w:rPr>
                <w:rFonts w:ascii="Times New Roman" w:hAnsi="Times New Roman"/>
                <w:sz w:val="24"/>
                <w:szCs w:val="24"/>
              </w:rPr>
              <w:t>)</w:t>
            </w:r>
            <w:r w:rsidRPr="00E060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EAE" w:rsidRPr="00E06073" w:rsidRDefault="00902D62" w:rsidP="00902D62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4CB0" w:rsidRPr="00E06073">
              <w:rPr>
                <w:rFonts w:ascii="Times New Roman" w:hAnsi="Times New Roman"/>
                <w:sz w:val="24"/>
                <w:szCs w:val="24"/>
              </w:rPr>
              <w:t>необходимые специальные условия, которые необходимо собл</w:t>
            </w:r>
            <w:r w:rsidR="00171EAE" w:rsidRPr="00E06073">
              <w:rPr>
                <w:rFonts w:ascii="Times New Roman" w:hAnsi="Times New Roman"/>
                <w:sz w:val="24"/>
                <w:szCs w:val="24"/>
              </w:rPr>
              <w:t xml:space="preserve">юсти для проведения мероприятия: </w:t>
            </w:r>
          </w:p>
          <w:p w:rsidR="00902D62" w:rsidRPr="00E06073" w:rsidRDefault="00171EAE" w:rsidP="00902D62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 xml:space="preserve">наглядный и раздаточный материал должен быть крупный, хорошо видимый по цвету, контуру, силуэту; приспособления, увеличивающие целую страницу или линии, полезные при чтении; </w:t>
            </w:r>
          </w:p>
          <w:p w:rsidR="00D54CB0" w:rsidRPr="00E06073" w:rsidRDefault="00E758A8" w:rsidP="00DB2680">
            <w:pPr>
              <w:pStyle w:val="ac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BE0">
              <w:rPr>
                <w:rFonts w:ascii="Times New Roman" w:hAnsi="Times New Roman"/>
                <w:sz w:val="24"/>
                <w:szCs w:val="24"/>
              </w:rPr>
              <w:t xml:space="preserve">возможно проведение </w:t>
            </w:r>
            <w:r w:rsidR="00D54CB0" w:rsidRPr="00E06073">
              <w:rPr>
                <w:rFonts w:ascii="Times New Roman" w:hAnsi="Times New Roman"/>
                <w:sz w:val="24"/>
                <w:szCs w:val="24"/>
              </w:rPr>
              <w:t>пробы в смешанных группах «участники без ОВЗ + участники с ОВЗ»</w:t>
            </w:r>
            <w:r w:rsidR="00DB2680" w:rsidRPr="00E06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4CB0" w:rsidRPr="00E06073" w:rsidRDefault="00D54CB0">
      <w:pPr>
        <w:pStyle w:val="ac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54CB0" w:rsidRPr="00E06073" w:rsidRDefault="00DB2680" w:rsidP="005D6358">
      <w:pPr>
        <w:pStyle w:val="ac"/>
        <w:numPr>
          <w:ilvl w:val="0"/>
          <w:numId w:val="12"/>
        </w:numPr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06073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D54CB0" w:rsidRPr="00434BE0" w:rsidRDefault="00D54CB0" w:rsidP="00434BE0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434BE0">
        <w:rPr>
          <w:rFonts w:ascii="Times New Roman" w:hAnsi="Times New Roman"/>
          <w:b/>
          <w:bCs/>
          <w:sz w:val="24"/>
          <w:szCs w:val="24"/>
        </w:rPr>
        <w:t>Введение (</w:t>
      </w:r>
      <w:r w:rsidR="00061E0C" w:rsidRPr="00434BE0">
        <w:rPr>
          <w:rFonts w:ascii="Times New Roman" w:hAnsi="Times New Roman"/>
          <w:b/>
          <w:bCs/>
          <w:sz w:val="24"/>
          <w:szCs w:val="24"/>
        </w:rPr>
        <w:t>10</w:t>
      </w:r>
      <w:r w:rsidRPr="00434BE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34BE0">
        <w:rPr>
          <w:rFonts w:ascii="Times New Roman" w:hAnsi="Times New Roman"/>
          <w:b/>
          <w:bCs/>
          <w:sz w:val="24"/>
          <w:szCs w:val="24"/>
        </w:rPr>
        <w:t>мин)</w:t>
      </w:r>
    </w:p>
    <w:p w:rsidR="00434BE0" w:rsidRDefault="00434BE0" w:rsidP="00434BE0">
      <w:pPr>
        <w:pStyle w:val="ac"/>
        <w:numPr>
          <w:ilvl w:val="0"/>
          <w:numId w:val="6"/>
        </w:numPr>
        <w:spacing w:before="240"/>
        <w:ind w:left="0"/>
        <w:rPr>
          <w:rFonts w:ascii="Times New Roman" w:hAnsi="Times New Roman"/>
          <w:b/>
          <w:bCs/>
          <w:sz w:val="24"/>
          <w:szCs w:val="24"/>
        </w:rPr>
      </w:pPr>
      <w:r w:rsidRPr="00434BE0">
        <w:rPr>
          <w:rFonts w:ascii="Times New Roman" w:hAnsi="Times New Roman"/>
          <w:b/>
          <w:bCs/>
          <w:sz w:val="24"/>
          <w:szCs w:val="24"/>
        </w:rPr>
        <w:t xml:space="preserve">Краткое описание профессионального направления </w:t>
      </w:r>
    </w:p>
    <w:p w:rsidR="00434BE0" w:rsidRPr="00D0659D" w:rsidRDefault="00434BE0" w:rsidP="00434BE0">
      <w:pPr>
        <w:pStyle w:val="ac"/>
        <w:spacing w:before="240"/>
        <w:ind w:left="0" w:right="-143"/>
        <w:jc w:val="both"/>
        <w:rPr>
          <w:rFonts w:ascii="Times New Roman" w:hAnsi="Times New Roman"/>
          <w:bCs/>
          <w:sz w:val="24"/>
          <w:szCs w:val="24"/>
        </w:rPr>
      </w:pPr>
    </w:p>
    <w:p w:rsidR="00E35442" w:rsidRP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 xml:space="preserve">Бухгалтер 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– это специалист, который осуществляет ведение учета финансово-хозяйственной деятельности организации в соответствии с действующим законодательством. </w:t>
      </w:r>
    </w:p>
    <w:p w:rsidR="00E35442" w:rsidRP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</w:p>
    <w:p w:rsidR="00E35442" w:rsidRP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bCs/>
          <w:sz w:val="24"/>
          <w:szCs w:val="24"/>
        </w:rPr>
      </w:pP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Бухгалтер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– это специалист, работающий по системе учёта в соответствии с действующим законодательством. Бухгалтер может работать как самостоятельно, так и в коллективе, который может состоять из нескольких специалистов. Бухгалтер проводит учет и контроль финансово-хозяйственной деятельности предприятия. Бухгалтер редко имеет большую зону свободы в своей деятельности. С одной стороны, он может принимать собственные решения в рамках поставленных задач. С другой стороны, он часто ограничен 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lastRenderedPageBreak/>
        <w:t>требованиями и нормативами своей профессии, а также пожеланиями к конечному результату работы.</w:t>
      </w:r>
      <w:r w:rsidR="00A670C2" w:rsidRPr="00D0659D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E35442" w:rsidRP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 Если раньше рабочее место бухгалтера было оснащено конторскими счетами и микрокалькуляторами, а его труд был чисто ручным и малопроизводительным, то сегодня трудно представить себе бухгалтерию без высокопроизводительных компьютеров, ксероксов и другой оргтехники, облегчающей и облагораживающей труд бухгалтера.</w:t>
      </w:r>
    </w:p>
    <w:p w:rsidR="00E35442" w:rsidRP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bCs/>
          <w:sz w:val="24"/>
          <w:szCs w:val="24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 </w:t>
      </w: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Бухгалтер должен</w:t>
      </w: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 xml:space="preserve"> знать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: Законы РФ, постановления, распоряжения, приказы вышестоящих органов, методические и нормативные материалы по организации и автоматизации бухгалтерского учета и анализа хозяйственной деятельности, формы и методы бухучета, экономического анализа финансово-хозяйственной деятельности, систему автоматизированной обработки информации.</w:t>
      </w:r>
    </w:p>
    <w:p w:rsidR="00E35442" w:rsidRP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Доминирующими видами деятельности бухгалтера являются:</w:t>
      </w:r>
    </w:p>
    <w:p w:rsid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учет основных средств, товарно-материальных ценностей, затрат на производство, учет реализации продукции, результатов финансово-хозяйственной деятельности, расчет с поставщиками и заказчиками, за предоставленные услуги и т.д.; </w:t>
      </w:r>
    </w:p>
    <w:p w:rsid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осуществление приема и контроля первичной документации по соот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softHyphen/>
        <w:t>ветствующим участкам бухгалтерского учета и подготовка ее к счетной обра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softHyphen/>
        <w:t xml:space="preserve">ботке; </w:t>
      </w:r>
    </w:p>
    <w:p w:rsidR="00E35442" w:rsidRP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группировка полученных документов по определенным призна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softHyphen/>
        <w:t>кам; проведение экономического анализа хозяйственной деятельности и предоставление информации о деятельности отдельных подраз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softHyphen/>
        <w:t>делений и предприятия в целом;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в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ыявление резервов предприятия и источников потерь на базе отчетов; ликвидация потерь и непроизводственных расходов; </w:t>
      </w:r>
    </w:p>
    <w:p w:rsid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начисление и перечисление заработной платы рабочих и служащих, налогов и других выплат и платежей; </w:t>
      </w:r>
    </w:p>
    <w:p w:rsid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осуществление функции предварительного контроля (выяснение целесообразности операции); составление отчетов по ре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softHyphen/>
        <w:t xml:space="preserve">зультатам работы; </w:t>
      </w:r>
    </w:p>
    <w:p w:rsidR="00E35442" w:rsidRPr="00D0659D" w:rsidRDefault="00E35442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участие в инвентаризациях; обеспечение сохранности бухгалтерских документов, оформление их в соответствии с установленным порядком для передачи в архив; использование в работе современной компьютерной техники.</w:t>
      </w:r>
    </w:p>
    <w:p w:rsidR="00D0659D" w:rsidRDefault="00D0659D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Область применения профессиональных знаний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:</w:t>
      </w:r>
    </w:p>
    <w:p w:rsidR="00D0659D" w:rsidRDefault="00D0659D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proofErr w:type="gramStart"/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Профессия бухгалтера относится к числу массовых, она востребована в самых различных организациях.</w:t>
      </w:r>
      <w:proofErr w:type="gramEnd"/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Эти специалисты могут работать в бухгалтерии любого учреждения, в крупных фирмах и банках, на предприятиях в отделах экономического планирования и анализа.</w:t>
      </w:r>
    </w:p>
    <w:p w:rsidR="00D0659D" w:rsidRPr="00D0659D" w:rsidRDefault="00D0659D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Родственные профессии: экономист, финансист, налоговый инспектор, аудитор.</w:t>
      </w:r>
    </w:p>
    <w:p w:rsidR="00D0659D" w:rsidRPr="00D0659D" w:rsidRDefault="00D0659D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Достоинства профессии</w:t>
      </w: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: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Востребованность на рынке труда Высокая оплата труда Преимущественно нормированный рабочий день Возможность дополнительного заработка, например, помогать с ведением бухгалтерского учета мелким предпринимателям </w:t>
      </w: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Карьерный рост</w:t>
      </w: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:</w:t>
      </w:r>
    </w:p>
    <w:p w:rsidR="00D0659D" w:rsidRPr="00D0659D" w:rsidRDefault="00D0659D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Бухгалтер Старший бухгалтер Руководитель отдела Главный бухгалтер Финансовый директор</w:t>
      </w:r>
    </w:p>
    <w:p w:rsidR="00D0659D" w:rsidRPr="00D0659D" w:rsidRDefault="00D0659D" w:rsidP="00434BE0">
      <w:pPr>
        <w:pStyle w:val="ac"/>
        <w:spacing w:before="240"/>
        <w:ind w:left="0" w:right="-143"/>
        <w:jc w:val="both"/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Недостатки профессии</w:t>
      </w:r>
      <w:r w:rsidRPr="00D0659D">
        <w:rPr>
          <w:rFonts w:ascii="Times New Roman" w:hAnsi="Times New Roman"/>
          <w:b/>
          <w:color w:val="383838"/>
          <w:sz w:val="24"/>
          <w:szCs w:val="24"/>
          <w:shd w:val="clear" w:color="auto" w:fill="FFFFFF"/>
        </w:rPr>
        <w:t>:</w:t>
      </w:r>
    </w:p>
    <w:p w:rsidR="00D0659D" w:rsidRPr="00D0659D" w:rsidRDefault="00D0659D" w:rsidP="00434BE0">
      <w:pPr>
        <w:pStyle w:val="ac"/>
        <w:spacing w:before="240"/>
        <w:ind w:left="0" w:right="-143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Частые изменения и противоречия в законодательстве Постоянное общение с представителями госорганов, особенно с налоговой инспекцией Деятельность бухгалтера жестко регламентирована и не оставляет пространства для творчества Высокая ответственность Ошибки бухгалтера приводят к санкциям, штрафам и т.п.</w:t>
      </w:r>
    </w:p>
    <w:p w:rsidR="00D0659D" w:rsidRPr="00D0659D" w:rsidRDefault="00D0659D" w:rsidP="00434BE0">
      <w:pPr>
        <w:pStyle w:val="ac"/>
        <w:spacing w:before="240"/>
        <w:ind w:left="0" w:right="-143"/>
        <w:jc w:val="both"/>
        <w:rPr>
          <w:rFonts w:ascii="Times New Roman" w:hAnsi="Times New Roman"/>
          <w:bCs/>
          <w:sz w:val="24"/>
          <w:szCs w:val="24"/>
        </w:rPr>
      </w:pP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В условиях высокоразвитой системы товарно-рыночных отношений и процветания различных форм бизнеса потребность в квалифицированных работниках, </w:t>
      </w:r>
      <w:r w:rsidRPr="00D0659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lastRenderedPageBreak/>
        <w:t>специализирующихся на выполнении бухгалтерского учёта, растёт с каждым днем. Важно отметить, что бухгалтер — это не просто сотрудник финансового отдела предприятия, это важнейший элемент контролирования правильности и материальной устойчивости всего механизма вашего бизнеса.</w:t>
      </w:r>
      <w:bookmarkStart w:id="0" w:name="_GoBack"/>
      <w:bookmarkEnd w:id="0"/>
    </w:p>
    <w:p w:rsidR="00D54CB0" w:rsidRPr="00774E60" w:rsidRDefault="00D54CB0" w:rsidP="00A670C2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A670C2">
        <w:rPr>
          <w:rFonts w:ascii="Times New Roman" w:hAnsi="Times New Roman"/>
          <w:b/>
          <w:bCs/>
          <w:sz w:val="24"/>
          <w:szCs w:val="24"/>
        </w:rPr>
        <w:t>Пос</w:t>
      </w:r>
      <w:r w:rsidRPr="00774E60">
        <w:rPr>
          <w:rFonts w:ascii="Times New Roman" w:hAnsi="Times New Roman"/>
          <w:b/>
          <w:bCs/>
          <w:sz w:val="24"/>
          <w:szCs w:val="24"/>
        </w:rPr>
        <w:t>тановка задачи (</w:t>
      </w:r>
      <w:r w:rsidR="00E06073" w:rsidRPr="00774E60">
        <w:rPr>
          <w:rFonts w:ascii="Times New Roman" w:hAnsi="Times New Roman"/>
          <w:b/>
          <w:bCs/>
          <w:sz w:val="24"/>
          <w:szCs w:val="24"/>
        </w:rPr>
        <w:t>5</w:t>
      </w:r>
      <w:r w:rsidRPr="00774E60">
        <w:rPr>
          <w:rFonts w:ascii="Times New Roman" w:hAnsi="Times New Roman"/>
          <w:b/>
          <w:bCs/>
          <w:sz w:val="24"/>
          <w:szCs w:val="24"/>
        </w:rPr>
        <w:t xml:space="preserve"> мин)</w:t>
      </w:r>
    </w:p>
    <w:p w:rsidR="00D54CB0" w:rsidRPr="00774E60" w:rsidRDefault="00D54CB0" w:rsidP="00A670C2">
      <w:pPr>
        <w:pStyle w:val="ac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4E60">
        <w:rPr>
          <w:rFonts w:ascii="Times New Roman" w:hAnsi="Times New Roman"/>
          <w:sz w:val="24"/>
          <w:szCs w:val="24"/>
        </w:rPr>
        <w:t xml:space="preserve">Постановка цели и задачи в рамках пробы </w:t>
      </w:r>
    </w:p>
    <w:p w:rsidR="009627F8" w:rsidRPr="00774E60" w:rsidRDefault="009627F8" w:rsidP="00A670C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4E60">
        <w:rPr>
          <w:rFonts w:ascii="Times New Roman" w:hAnsi="Times New Roman"/>
          <w:sz w:val="24"/>
          <w:szCs w:val="24"/>
        </w:rPr>
        <w:t xml:space="preserve">Цель: </w:t>
      </w:r>
      <w:r w:rsidR="00D52C88" w:rsidRPr="00774E60">
        <w:rPr>
          <w:rFonts w:ascii="Times New Roman" w:hAnsi="Times New Roman"/>
          <w:sz w:val="24"/>
          <w:szCs w:val="24"/>
        </w:rPr>
        <w:t>рассмотреть роль и значение профессии бухгалтера в условиях современных экономических отношений.</w:t>
      </w:r>
    </w:p>
    <w:p w:rsidR="00D52C88" w:rsidRPr="00774E60" w:rsidRDefault="009627F8" w:rsidP="00D52C88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4E60">
        <w:rPr>
          <w:rFonts w:ascii="Times New Roman" w:hAnsi="Times New Roman"/>
          <w:sz w:val="24"/>
          <w:szCs w:val="24"/>
        </w:rPr>
        <w:t xml:space="preserve">Задачи: </w:t>
      </w:r>
    </w:p>
    <w:p w:rsidR="00D52C88" w:rsidRPr="00774E60" w:rsidRDefault="00D52C88" w:rsidP="00D52C88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4E60">
        <w:rPr>
          <w:rFonts w:ascii="Times New Roman" w:hAnsi="Times New Roman"/>
          <w:sz w:val="24"/>
          <w:szCs w:val="24"/>
        </w:rPr>
        <w:t>1. изучить историю становления бухгалтерского учета;</w:t>
      </w:r>
    </w:p>
    <w:p w:rsidR="00D52C88" w:rsidRPr="00774E60" w:rsidRDefault="00D52C88" w:rsidP="00D52C88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4E60">
        <w:rPr>
          <w:rFonts w:ascii="Times New Roman" w:hAnsi="Times New Roman"/>
          <w:sz w:val="24"/>
          <w:szCs w:val="24"/>
        </w:rPr>
        <w:t>2. рассмотреть основные направления деятельности современных специалистов в области бухгалтерского учета</w:t>
      </w:r>
    </w:p>
    <w:p w:rsidR="00D52C88" w:rsidRPr="00774E60" w:rsidRDefault="00D52C88" w:rsidP="00D52C88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4E60">
        <w:rPr>
          <w:rFonts w:ascii="Times New Roman" w:hAnsi="Times New Roman"/>
          <w:sz w:val="24"/>
          <w:szCs w:val="24"/>
        </w:rPr>
        <w:t>3. ознакомиться с нормативным регулированием бухгалтерского учета в России</w:t>
      </w:r>
    </w:p>
    <w:p w:rsidR="00D52C88" w:rsidRPr="00774E60" w:rsidRDefault="00D52C88" w:rsidP="00357F38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4E60">
        <w:rPr>
          <w:rFonts w:ascii="Times New Roman" w:hAnsi="Times New Roman"/>
          <w:sz w:val="24"/>
          <w:szCs w:val="24"/>
        </w:rPr>
        <w:t>4. изучить особенности автоматизированного ведения бухгалтерского учета с применением программного продукта 1С: Бухгалтерия предприятия 8.3</w:t>
      </w:r>
    </w:p>
    <w:p w:rsidR="0058763C" w:rsidRPr="00774E60" w:rsidRDefault="0058763C" w:rsidP="0058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CB0" w:rsidRPr="00774E60" w:rsidRDefault="0058763C" w:rsidP="0058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60">
        <w:rPr>
          <w:rFonts w:ascii="Times New Roman" w:hAnsi="Times New Roman"/>
          <w:sz w:val="24"/>
          <w:szCs w:val="24"/>
        </w:rPr>
        <w:t xml:space="preserve">2. </w:t>
      </w:r>
      <w:r w:rsidR="00D54CB0" w:rsidRPr="00774E60">
        <w:rPr>
          <w:rFonts w:ascii="Times New Roman" w:hAnsi="Times New Roman"/>
          <w:sz w:val="24"/>
          <w:szCs w:val="24"/>
        </w:rPr>
        <w:t xml:space="preserve">Демонстрация итогового результата, продукта </w:t>
      </w:r>
    </w:p>
    <w:p w:rsidR="00357F38" w:rsidRPr="00774E60" w:rsidRDefault="00353B6F" w:rsidP="00357F38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4E60">
        <w:rPr>
          <w:rFonts w:ascii="Times New Roman" w:hAnsi="Times New Roman"/>
          <w:sz w:val="24"/>
          <w:szCs w:val="24"/>
        </w:rPr>
        <w:t>Д</w:t>
      </w:r>
      <w:r w:rsidR="0058763C" w:rsidRPr="00774E60">
        <w:rPr>
          <w:rFonts w:ascii="Times New Roman" w:hAnsi="Times New Roman"/>
          <w:sz w:val="24"/>
          <w:szCs w:val="24"/>
        </w:rPr>
        <w:t>емонстрация работы в программном продукте 1С: Бухгалтерия предприятия 8.3</w:t>
      </w:r>
    </w:p>
    <w:p w:rsidR="00D54CB0" w:rsidRPr="004452C7" w:rsidRDefault="00D54CB0" w:rsidP="004452C7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4452C7">
        <w:rPr>
          <w:rFonts w:ascii="Times New Roman" w:hAnsi="Times New Roman"/>
          <w:b/>
          <w:bCs/>
          <w:sz w:val="24"/>
          <w:szCs w:val="24"/>
        </w:rPr>
        <w:t>Выполнение задания (</w:t>
      </w:r>
      <w:r w:rsidR="00061E0C" w:rsidRPr="004452C7">
        <w:rPr>
          <w:rFonts w:ascii="Times New Roman" w:hAnsi="Times New Roman"/>
          <w:b/>
          <w:bCs/>
          <w:sz w:val="24"/>
          <w:szCs w:val="24"/>
        </w:rPr>
        <w:t>55</w:t>
      </w:r>
      <w:r w:rsidRPr="004452C7">
        <w:rPr>
          <w:rFonts w:ascii="Times New Roman" w:hAnsi="Times New Roman"/>
          <w:b/>
          <w:bCs/>
          <w:sz w:val="24"/>
          <w:szCs w:val="24"/>
        </w:rPr>
        <w:t xml:space="preserve"> мин)</w:t>
      </w:r>
    </w:p>
    <w:p w:rsidR="0058763C" w:rsidRPr="00357F38" w:rsidRDefault="00357F38" w:rsidP="00357F38">
      <w:pPr>
        <w:spacing w:before="240"/>
        <w:rPr>
          <w:rFonts w:ascii="Times New Roman" w:hAnsi="Times New Roman"/>
          <w:b/>
        </w:rPr>
      </w:pPr>
      <w:r w:rsidRPr="00357F38">
        <w:rPr>
          <w:rFonts w:ascii="Times New Roman" w:hAnsi="Times New Roman"/>
          <w:b/>
          <w:sz w:val="24"/>
          <w:szCs w:val="24"/>
        </w:rPr>
        <w:t>Начало работы в программе 1С</w:t>
      </w:r>
      <w:r w:rsidRPr="00357F38">
        <w:rPr>
          <w:rFonts w:ascii="Times New Roman" w:hAnsi="Times New Roman"/>
          <w:b/>
        </w:rPr>
        <w:t xml:space="preserve"> Бухгалтерия предприятия 8.3 </w:t>
      </w:r>
    </w:p>
    <w:p w:rsidR="00357F38" w:rsidRPr="00357F38" w:rsidRDefault="00357F38" w:rsidP="00357F38">
      <w:pPr>
        <w:spacing w:after="3" w:line="260" w:lineRule="auto"/>
        <w:ind w:left="-15" w:firstLine="387"/>
        <w:jc w:val="both"/>
        <w:rPr>
          <w:rFonts w:ascii="Times New Roman" w:eastAsia="Times New Roman" w:hAnsi="Times New Roman"/>
          <w:color w:val="181717"/>
          <w:sz w:val="24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После запуска программы на экране откроется окно со списком информационных баз. Именно с этого диалогового окна начинается работа. Если список информационных баз еще пуст, программой будет предложено добавить новую информационную базу (рис. 1).</w:t>
      </w:r>
    </w:p>
    <w:p w:rsidR="00357F38" w:rsidRPr="00357F38" w:rsidRDefault="00357F38" w:rsidP="00357F38">
      <w:pPr>
        <w:spacing w:after="258"/>
        <w:ind w:left="8" w:firstLine="1552"/>
        <w:rPr>
          <w:rFonts w:ascii="Times New Roman" w:eastAsia="Times New Roman" w:hAnsi="Times New Roman"/>
          <w:color w:val="181717"/>
          <w:lang w:eastAsia="ru-RU"/>
        </w:rPr>
      </w:pPr>
      <w:r w:rsidRPr="00357F38">
        <w:rPr>
          <w:rFonts w:ascii="Times New Roman" w:eastAsia="Times New Roman" w:hAnsi="Times New Roman"/>
          <w:noProof/>
          <w:color w:val="181717"/>
          <w:lang w:eastAsia="ru-RU"/>
        </w:rPr>
        <w:drawing>
          <wp:inline distT="0" distB="0" distL="0" distR="0" wp14:anchorId="6E9F1C5C" wp14:editId="690FEDFB">
            <wp:extent cx="3880104" cy="2535936"/>
            <wp:effectExtent l="0" t="0" r="0" b="0"/>
            <wp:docPr id="78706" name="Picture 78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6" name="Picture 787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0104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38" w:rsidRPr="00357F38" w:rsidRDefault="00357F38" w:rsidP="00357F38">
      <w:pPr>
        <w:spacing w:after="292" w:line="265" w:lineRule="auto"/>
        <w:ind w:left="10" w:right="57" w:hanging="10"/>
        <w:jc w:val="center"/>
        <w:rPr>
          <w:rFonts w:ascii="Times New Roman" w:eastAsia="Times New Roman" w:hAnsi="Times New Roman"/>
          <w:color w:val="181717"/>
          <w:sz w:val="28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Рис</w:t>
      </w:r>
      <w:r w:rsidR="004452C7" w:rsidRPr="004452C7">
        <w:rPr>
          <w:rFonts w:ascii="Times New Roman" w:eastAsia="Times New Roman" w:hAnsi="Times New Roman"/>
          <w:color w:val="181717"/>
          <w:sz w:val="24"/>
          <w:lang w:eastAsia="ru-RU"/>
        </w:rPr>
        <w:t>унок 1 -</w:t>
      </w: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 xml:space="preserve"> Окно запуска программы</w:t>
      </w:r>
    </w:p>
    <w:p w:rsidR="00357F38" w:rsidRPr="00357F38" w:rsidRDefault="00357F38" w:rsidP="00357F38">
      <w:pPr>
        <w:spacing w:after="3" w:line="260" w:lineRule="auto"/>
        <w:ind w:left="-15" w:firstLine="387"/>
        <w:jc w:val="both"/>
        <w:rPr>
          <w:rFonts w:ascii="Times New Roman" w:eastAsia="Times New Roman" w:hAnsi="Times New Roman"/>
          <w:color w:val="181717"/>
          <w:sz w:val="24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Для создания новой информационной базы из шаблона необходимо выбрать соответствующий установленный ранее шаблон и нажать на кнопку</w:t>
      </w:r>
      <w:proofErr w:type="gramStart"/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 xml:space="preserve"> </w:t>
      </w:r>
      <w:r w:rsidRPr="00357F38">
        <w:rPr>
          <w:rFonts w:ascii="Times New Roman" w:eastAsia="Times New Roman" w:hAnsi="Times New Roman"/>
          <w:i/>
          <w:color w:val="181717"/>
          <w:sz w:val="24"/>
          <w:lang w:eastAsia="ru-RU"/>
        </w:rPr>
        <w:t>Д</w:t>
      </w:r>
      <w:proofErr w:type="gramEnd"/>
      <w:r w:rsidRPr="00357F38">
        <w:rPr>
          <w:rFonts w:ascii="Times New Roman" w:eastAsia="Times New Roman" w:hAnsi="Times New Roman"/>
          <w:i/>
          <w:color w:val="181717"/>
          <w:sz w:val="24"/>
          <w:lang w:eastAsia="ru-RU"/>
        </w:rPr>
        <w:t>алее</w:t>
      </w: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.</w:t>
      </w:r>
    </w:p>
    <w:p w:rsidR="00357F38" w:rsidRPr="00357F38" w:rsidRDefault="00357F38" w:rsidP="004452C7">
      <w:pPr>
        <w:spacing w:after="3" w:line="260" w:lineRule="auto"/>
        <w:ind w:left="-15" w:firstLine="387"/>
        <w:jc w:val="both"/>
        <w:rPr>
          <w:rFonts w:ascii="Times New Roman" w:eastAsia="Times New Roman" w:hAnsi="Times New Roman"/>
          <w:color w:val="181717"/>
          <w:sz w:val="24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После выбора шаблона и нажатия кнопки</w:t>
      </w:r>
      <w:proofErr w:type="gramStart"/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 xml:space="preserve"> </w:t>
      </w:r>
      <w:r w:rsidRPr="00357F38">
        <w:rPr>
          <w:rFonts w:ascii="Times New Roman" w:eastAsia="Times New Roman" w:hAnsi="Times New Roman"/>
          <w:i/>
          <w:color w:val="181717"/>
          <w:sz w:val="24"/>
          <w:lang w:eastAsia="ru-RU"/>
        </w:rPr>
        <w:t>Д</w:t>
      </w:r>
      <w:proofErr w:type="gramEnd"/>
      <w:r w:rsidRPr="00357F38">
        <w:rPr>
          <w:rFonts w:ascii="Times New Roman" w:eastAsia="Times New Roman" w:hAnsi="Times New Roman"/>
          <w:i/>
          <w:color w:val="181717"/>
          <w:sz w:val="24"/>
          <w:lang w:eastAsia="ru-RU"/>
        </w:rPr>
        <w:t xml:space="preserve">алее, </w:t>
      </w: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появится форма, в которой можно изменить название создаваемой базы, а также выбрать тип расположения информационной базы.</w:t>
      </w:r>
      <w:r w:rsidR="004452C7">
        <w:rPr>
          <w:rFonts w:ascii="Times New Roman" w:eastAsia="Times New Roman" w:hAnsi="Times New Roman"/>
          <w:color w:val="181717"/>
          <w:sz w:val="24"/>
          <w:lang w:eastAsia="ru-RU"/>
        </w:rPr>
        <w:t xml:space="preserve"> </w:t>
      </w: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 xml:space="preserve">В очередной форме достаточно нажать на кнопку </w:t>
      </w:r>
      <w:r w:rsidRPr="00357F38">
        <w:rPr>
          <w:rFonts w:ascii="Times New Roman" w:eastAsia="Times New Roman" w:hAnsi="Times New Roman"/>
          <w:i/>
          <w:color w:val="181717"/>
          <w:sz w:val="24"/>
          <w:lang w:eastAsia="ru-RU"/>
        </w:rPr>
        <w:t>Готово</w:t>
      </w: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.</w:t>
      </w:r>
    </w:p>
    <w:p w:rsidR="00357F38" w:rsidRPr="00357F38" w:rsidRDefault="00357F38" w:rsidP="00357F38">
      <w:pPr>
        <w:spacing w:after="3" w:line="260" w:lineRule="auto"/>
        <w:ind w:left="-15" w:firstLine="387"/>
        <w:jc w:val="both"/>
        <w:rPr>
          <w:rFonts w:ascii="Times New Roman" w:eastAsia="Times New Roman" w:hAnsi="Times New Roman"/>
          <w:color w:val="181717"/>
          <w:sz w:val="24"/>
          <w:lang w:eastAsia="ru-RU"/>
        </w:rPr>
      </w:pPr>
      <w:r w:rsidRPr="00357F38">
        <w:rPr>
          <w:rFonts w:ascii="Times New Roman" w:eastAsia="Times New Roman" w:hAnsi="Times New Roman"/>
          <w:b/>
          <w:color w:val="181717"/>
          <w:sz w:val="24"/>
          <w:lang w:eastAsia="ru-RU"/>
        </w:rPr>
        <w:t xml:space="preserve">Рабочее окно программы </w:t>
      </w: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представляет собой совокупность различных структурных элементов, предназначенных для работы с нею (рис. 3):</w:t>
      </w:r>
    </w:p>
    <w:p w:rsidR="00357F38" w:rsidRPr="00357F38" w:rsidRDefault="00357F38" w:rsidP="00357F38">
      <w:pPr>
        <w:numPr>
          <w:ilvl w:val="0"/>
          <w:numId w:val="23"/>
        </w:numPr>
        <w:spacing w:after="3" w:line="260" w:lineRule="auto"/>
        <w:ind w:firstLine="387"/>
        <w:jc w:val="both"/>
        <w:rPr>
          <w:rFonts w:ascii="Times New Roman" w:eastAsia="Times New Roman" w:hAnsi="Times New Roman"/>
          <w:color w:val="181717"/>
          <w:sz w:val="24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lastRenderedPageBreak/>
        <w:t>Заголовок – верхняя строка окна, содержащая название базы данных, а также набор пиктограмм (калькулятор, сведения о программе, календарь и др.);</w:t>
      </w:r>
    </w:p>
    <w:p w:rsidR="00357F38" w:rsidRPr="00357F38" w:rsidRDefault="00357F38" w:rsidP="00357F38">
      <w:pPr>
        <w:numPr>
          <w:ilvl w:val="0"/>
          <w:numId w:val="23"/>
        </w:numPr>
        <w:spacing w:after="3" w:line="260" w:lineRule="auto"/>
        <w:ind w:firstLine="387"/>
        <w:jc w:val="both"/>
        <w:rPr>
          <w:rFonts w:ascii="Times New Roman" w:eastAsia="Times New Roman" w:hAnsi="Times New Roman"/>
          <w:color w:val="181717"/>
          <w:sz w:val="24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Главное меню – сводка команд по настройке главного окна (настройка панели разделов, начальной страницы и т.д.);</w:t>
      </w:r>
    </w:p>
    <w:p w:rsidR="00357F38" w:rsidRPr="00357F38" w:rsidRDefault="00357F38" w:rsidP="00357F38">
      <w:pPr>
        <w:numPr>
          <w:ilvl w:val="0"/>
          <w:numId w:val="23"/>
        </w:numPr>
        <w:spacing w:after="3" w:line="260" w:lineRule="auto"/>
        <w:ind w:firstLine="387"/>
        <w:jc w:val="both"/>
        <w:rPr>
          <w:rFonts w:ascii="Times New Roman" w:eastAsia="Times New Roman" w:hAnsi="Times New Roman"/>
          <w:color w:val="181717"/>
          <w:sz w:val="24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 xml:space="preserve">Панель разделов – список команд по работе с конкретными объектами программы (разделы учета, сервисные команды </w:t>
      </w:r>
      <w:proofErr w:type="spellStart"/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идр</w:t>
      </w:r>
      <w:proofErr w:type="spellEnd"/>
      <w:r w:rsidRPr="00357F38">
        <w:rPr>
          <w:rFonts w:ascii="Times New Roman" w:eastAsia="Times New Roman" w:hAnsi="Times New Roman"/>
          <w:color w:val="181717"/>
          <w:sz w:val="24"/>
          <w:lang w:eastAsia="ru-RU"/>
        </w:rPr>
        <w:t>.);</w:t>
      </w:r>
    </w:p>
    <w:p w:rsidR="00357F38" w:rsidRPr="00357F38" w:rsidRDefault="00357F38" w:rsidP="00357F38">
      <w:pPr>
        <w:spacing w:after="358"/>
        <w:ind w:left="5" w:firstLine="1555"/>
        <w:rPr>
          <w:rFonts w:ascii="Times New Roman" w:eastAsia="Times New Roman" w:hAnsi="Times New Roman"/>
          <w:color w:val="181717"/>
          <w:lang w:eastAsia="ru-RU"/>
        </w:rPr>
      </w:pPr>
      <w:r w:rsidRPr="00357F38">
        <w:rPr>
          <w:rFonts w:ascii="Times New Roman" w:eastAsia="Times New Roman" w:hAnsi="Times New Roman"/>
          <w:noProof/>
          <w:color w:val="181717"/>
          <w:lang w:eastAsia="ru-RU"/>
        </w:rPr>
        <w:drawing>
          <wp:inline distT="0" distB="0" distL="0" distR="0" wp14:anchorId="23299A11" wp14:editId="0E083686">
            <wp:extent cx="3664886" cy="2290812"/>
            <wp:effectExtent l="0" t="0" r="0" b="0"/>
            <wp:docPr id="78707" name="Picture 78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7" name="Picture 787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5824" cy="229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38" w:rsidRPr="00357F38" w:rsidRDefault="00357F38" w:rsidP="00357F38">
      <w:pPr>
        <w:spacing w:after="18" w:line="265" w:lineRule="auto"/>
        <w:ind w:left="1142" w:hanging="10"/>
        <w:rPr>
          <w:rFonts w:ascii="Times New Roman" w:eastAsia="Times New Roman" w:hAnsi="Times New Roman"/>
          <w:color w:val="181717"/>
          <w:lang w:eastAsia="ru-RU"/>
        </w:rPr>
      </w:pPr>
      <w:r>
        <w:rPr>
          <w:rFonts w:ascii="Times New Roman" w:eastAsia="Times New Roman" w:hAnsi="Times New Roman"/>
          <w:color w:val="181717"/>
          <w:sz w:val="20"/>
          <w:lang w:eastAsia="ru-RU"/>
        </w:rPr>
        <w:t xml:space="preserve">                             </w:t>
      </w:r>
      <w:r w:rsidRPr="00357F38">
        <w:rPr>
          <w:rFonts w:ascii="Times New Roman" w:eastAsia="Times New Roman" w:hAnsi="Times New Roman"/>
          <w:color w:val="181717"/>
          <w:sz w:val="20"/>
          <w:lang w:eastAsia="ru-RU"/>
        </w:rPr>
        <w:t>Рис.</w:t>
      </w:r>
      <w:r w:rsidRPr="00357F38">
        <w:rPr>
          <w:rFonts w:ascii="Times New Roman" w:eastAsia="Times New Roman" w:hAnsi="Times New Roman"/>
          <w:b/>
          <w:color w:val="181717"/>
          <w:sz w:val="20"/>
          <w:lang w:eastAsia="ru-RU"/>
        </w:rPr>
        <w:t xml:space="preserve"> 2.</w:t>
      </w:r>
      <w:r w:rsidRPr="00357F38">
        <w:rPr>
          <w:rFonts w:ascii="Times New Roman" w:eastAsia="Times New Roman" w:hAnsi="Times New Roman"/>
          <w:color w:val="181717"/>
          <w:sz w:val="20"/>
          <w:lang w:eastAsia="ru-RU"/>
        </w:rPr>
        <w:t xml:space="preserve"> Окно программы при первом запуске</w:t>
      </w:r>
    </w:p>
    <w:p w:rsidR="00357F38" w:rsidRPr="00357F38" w:rsidRDefault="00357F38" w:rsidP="004452C7">
      <w:pPr>
        <w:spacing w:after="358"/>
        <w:ind w:left="1560"/>
        <w:rPr>
          <w:rFonts w:ascii="Times New Roman" w:eastAsia="Times New Roman" w:hAnsi="Times New Roman"/>
          <w:color w:val="181717"/>
          <w:lang w:eastAsia="ru-RU"/>
        </w:rPr>
      </w:pPr>
      <w:r w:rsidRPr="00357F38">
        <w:rPr>
          <w:rFonts w:ascii="Times New Roman" w:eastAsia="Times New Roman" w:hAnsi="Times New Roman"/>
          <w:noProof/>
          <w:color w:val="181717"/>
          <w:lang w:eastAsia="ru-RU"/>
        </w:rPr>
        <w:drawing>
          <wp:inline distT="0" distB="0" distL="0" distR="0" wp14:anchorId="6C207CEE" wp14:editId="3565B6E4">
            <wp:extent cx="3453384" cy="2575560"/>
            <wp:effectExtent l="0" t="0" r="0" b="0"/>
            <wp:docPr id="78708" name="Picture 78708" descr="C:\Users\Natali\Desktop\рабочая облас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8" name="Picture 787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3384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38" w:rsidRPr="00357F38" w:rsidRDefault="00357F38" w:rsidP="00357F38">
      <w:pPr>
        <w:spacing w:after="292" w:line="265" w:lineRule="auto"/>
        <w:ind w:left="10" w:right="57" w:hanging="10"/>
        <w:jc w:val="center"/>
        <w:rPr>
          <w:rFonts w:ascii="Times New Roman" w:eastAsia="Times New Roman" w:hAnsi="Times New Roman"/>
          <w:color w:val="181717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0"/>
          <w:lang w:eastAsia="ru-RU"/>
        </w:rPr>
        <w:t>Рис</w:t>
      </w:r>
      <w:r w:rsidRPr="00357F38">
        <w:rPr>
          <w:rFonts w:ascii="Times New Roman" w:eastAsia="Times New Roman" w:hAnsi="Times New Roman"/>
          <w:b/>
          <w:color w:val="181717"/>
          <w:sz w:val="20"/>
          <w:lang w:eastAsia="ru-RU"/>
        </w:rPr>
        <w:t>. 3.</w:t>
      </w:r>
      <w:r w:rsidRPr="00357F38">
        <w:rPr>
          <w:rFonts w:ascii="Times New Roman" w:eastAsia="Times New Roman" w:hAnsi="Times New Roman"/>
          <w:color w:val="181717"/>
          <w:sz w:val="20"/>
          <w:lang w:eastAsia="ru-RU"/>
        </w:rPr>
        <w:t xml:space="preserve"> Главное окно программы</w:t>
      </w:r>
    </w:p>
    <w:p w:rsidR="00357F38" w:rsidRPr="00357F38" w:rsidRDefault="00357F38" w:rsidP="00357F38">
      <w:pPr>
        <w:numPr>
          <w:ilvl w:val="0"/>
          <w:numId w:val="23"/>
        </w:numPr>
        <w:spacing w:after="3" w:line="260" w:lineRule="auto"/>
        <w:ind w:firstLine="387"/>
        <w:jc w:val="both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Панель навигации – «площадка» по работе с открытыми окнами программы. Позволяет «перелистывать» окна посредством стрелок, расположенных в левом верхнем углу панели.</w:t>
      </w:r>
    </w:p>
    <w:p w:rsidR="00357F38" w:rsidRPr="00357F38" w:rsidRDefault="00357F38" w:rsidP="00357F38">
      <w:pPr>
        <w:numPr>
          <w:ilvl w:val="0"/>
          <w:numId w:val="23"/>
        </w:numPr>
        <w:spacing w:after="3" w:line="260" w:lineRule="auto"/>
        <w:ind w:firstLine="387"/>
        <w:jc w:val="both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357F38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Командный интерфейс – совокупность команд главного меню и панелей инструментов, предназначенных для работы с конкретными объектами программы.</w:t>
      </w:r>
    </w:p>
    <w:p w:rsidR="00357F38" w:rsidRPr="004452C7" w:rsidRDefault="00312819" w:rsidP="00357F38">
      <w:pPr>
        <w:pStyle w:val="2"/>
        <w:ind w:right="349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52C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</w:t>
      </w:r>
      <w:r w:rsidR="00357F38" w:rsidRPr="004452C7">
        <w:rPr>
          <w:rFonts w:ascii="Times New Roman" w:hAnsi="Times New Roman" w:cs="Times New Roman"/>
          <w:color w:val="auto"/>
          <w:sz w:val="24"/>
          <w:szCs w:val="24"/>
        </w:rPr>
        <w:t>Упражнение 1</w:t>
      </w:r>
      <w:r w:rsidRPr="004452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7F38" w:rsidRPr="004452C7" w:rsidRDefault="00357F38" w:rsidP="00357F38">
      <w:pPr>
        <w:pStyle w:val="ac"/>
        <w:numPr>
          <w:ilvl w:val="0"/>
          <w:numId w:val="23"/>
        </w:numPr>
        <w:spacing w:after="5" w:line="254" w:lineRule="auto"/>
        <w:rPr>
          <w:rFonts w:ascii="Times New Roman" w:hAnsi="Times New Roman"/>
          <w:sz w:val="24"/>
          <w:szCs w:val="24"/>
        </w:rPr>
      </w:pPr>
      <w:r w:rsidRPr="004452C7">
        <w:rPr>
          <w:rFonts w:ascii="Times New Roman" w:hAnsi="Times New Roman"/>
          <w:sz w:val="24"/>
          <w:szCs w:val="24"/>
        </w:rPr>
        <w:t xml:space="preserve">Задание: </w:t>
      </w:r>
      <w:r w:rsidRPr="004452C7">
        <w:rPr>
          <w:rFonts w:ascii="Times New Roman" w:hAnsi="Times New Roman"/>
          <w:i/>
          <w:sz w:val="24"/>
          <w:szCs w:val="24"/>
        </w:rPr>
        <w:t>заполнить сведения о предприят</w:t>
      </w:r>
      <w:proofErr w:type="gramStart"/>
      <w:r w:rsidRPr="004452C7">
        <w:rPr>
          <w:rFonts w:ascii="Times New Roman" w:hAnsi="Times New Roman"/>
          <w:i/>
          <w:sz w:val="24"/>
          <w:szCs w:val="24"/>
        </w:rPr>
        <w:t>ии ООО</w:t>
      </w:r>
      <w:proofErr w:type="gramEnd"/>
      <w:r w:rsidRPr="004452C7">
        <w:rPr>
          <w:rFonts w:ascii="Times New Roman" w:hAnsi="Times New Roman"/>
          <w:i/>
          <w:sz w:val="24"/>
          <w:szCs w:val="24"/>
        </w:rPr>
        <w:t xml:space="preserve"> «СИТИ ПЛЮС».</w:t>
      </w:r>
    </w:p>
    <w:p w:rsidR="00357F38" w:rsidRPr="004452C7" w:rsidRDefault="00357F38" w:rsidP="00357F38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452C7">
        <w:rPr>
          <w:rFonts w:ascii="Times New Roman" w:hAnsi="Times New Roman"/>
          <w:sz w:val="24"/>
          <w:szCs w:val="24"/>
        </w:rPr>
        <w:t>Общие сведения о предприят</w:t>
      </w:r>
      <w:proofErr w:type="gramStart"/>
      <w:r w:rsidRPr="004452C7">
        <w:rPr>
          <w:rFonts w:ascii="Times New Roman" w:hAnsi="Times New Roman"/>
          <w:sz w:val="24"/>
          <w:szCs w:val="24"/>
        </w:rPr>
        <w:t>ии ООО</w:t>
      </w:r>
      <w:proofErr w:type="gramEnd"/>
      <w:r w:rsidRPr="004452C7">
        <w:rPr>
          <w:rFonts w:ascii="Times New Roman" w:hAnsi="Times New Roman"/>
          <w:sz w:val="24"/>
          <w:szCs w:val="24"/>
        </w:rPr>
        <w:t xml:space="preserve"> «СИТИ ПЛЮС» представлены в табл. 1</w:t>
      </w:r>
    </w:p>
    <w:p w:rsidR="00357F38" w:rsidRPr="004452C7" w:rsidRDefault="00357F38" w:rsidP="00357F38">
      <w:pPr>
        <w:pStyle w:val="ac"/>
        <w:ind w:left="0" w:right="-14"/>
        <w:jc w:val="center"/>
        <w:rPr>
          <w:rFonts w:ascii="Times New Roman" w:hAnsi="Times New Roman"/>
          <w:sz w:val="24"/>
          <w:szCs w:val="24"/>
        </w:rPr>
      </w:pPr>
      <w:r w:rsidRPr="004452C7">
        <w:rPr>
          <w:rFonts w:ascii="Times New Roman" w:hAnsi="Times New Roman"/>
          <w:i/>
          <w:sz w:val="24"/>
          <w:szCs w:val="24"/>
        </w:rPr>
        <w:t>(М</w:t>
      </w:r>
      <w:r w:rsidRPr="004452C7">
        <w:rPr>
          <w:rFonts w:ascii="Times New Roman" w:hAnsi="Times New Roman"/>
          <w:sz w:val="24"/>
          <w:szCs w:val="24"/>
        </w:rPr>
        <w:t>еню «Панель разделов / Главное / Панель навигации / Настройки / Организации</w:t>
      </w:r>
      <w:proofErr w:type="gramStart"/>
      <w:r w:rsidRPr="004452C7">
        <w:rPr>
          <w:rFonts w:ascii="Times New Roman" w:hAnsi="Times New Roman"/>
          <w:i/>
          <w:sz w:val="24"/>
          <w:szCs w:val="24"/>
        </w:rPr>
        <w:t xml:space="preserve"> / С</w:t>
      </w:r>
      <w:proofErr w:type="gramEnd"/>
      <w:r w:rsidRPr="004452C7">
        <w:rPr>
          <w:rFonts w:ascii="Times New Roman" w:hAnsi="Times New Roman"/>
          <w:sz w:val="24"/>
          <w:szCs w:val="24"/>
        </w:rPr>
        <w:t>оздать)</w:t>
      </w:r>
    </w:p>
    <w:p w:rsidR="004452C7" w:rsidRPr="004452C7" w:rsidRDefault="004452C7" w:rsidP="00357F38">
      <w:pPr>
        <w:pStyle w:val="ac"/>
        <w:ind w:left="0" w:right="-14"/>
        <w:jc w:val="center"/>
        <w:rPr>
          <w:rFonts w:ascii="Times New Roman" w:hAnsi="Times New Roman"/>
          <w:sz w:val="24"/>
          <w:szCs w:val="24"/>
        </w:rPr>
      </w:pPr>
    </w:p>
    <w:p w:rsidR="00357F38" w:rsidRPr="00312819" w:rsidRDefault="00357F38" w:rsidP="00357F38">
      <w:pPr>
        <w:pStyle w:val="ac"/>
        <w:ind w:left="0" w:right="-14"/>
        <w:rPr>
          <w:rFonts w:ascii="Times New Roman" w:hAnsi="Times New Roman"/>
        </w:rPr>
      </w:pPr>
      <w:r w:rsidRPr="00312819">
        <w:rPr>
          <w:rFonts w:ascii="Times New Roman" w:hAnsi="Times New Roman"/>
        </w:rPr>
        <w:lastRenderedPageBreak/>
        <w:t>Таблица 1</w:t>
      </w:r>
      <w:r w:rsidR="004452C7">
        <w:rPr>
          <w:rFonts w:ascii="Times New Roman" w:hAnsi="Times New Roman"/>
        </w:rPr>
        <w:t xml:space="preserve"> –</w:t>
      </w:r>
      <w:r w:rsidRPr="00312819">
        <w:rPr>
          <w:rFonts w:ascii="Times New Roman" w:hAnsi="Times New Roman"/>
        </w:rPr>
        <w:t xml:space="preserve"> Общие сведения о предприятии</w:t>
      </w:r>
    </w:p>
    <w:tbl>
      <w:tblPr>
        <w:tblStyle w:val="TableGrid"/>
        <w:tblW w:w="9492" w:type="dxa"/>
        <w:tblInd w:w="3" w:type="dxa"/>
        <w:tblCellMar>
          <w:top w:w="80" w:type="dxa"/>
          <w:left w:w="80" w:type="dxa"/>
          <w:right w:w="110" w:type="dxa"/>
        </w:tblCellMar>
        <w:tblLook w:val="04A0" w:firstRow="1" w:lastRow="0" w:firstColumn="1" w:lastColumn="0" w:noHBand="0" w:noVBand="1"/>
      </w:tblPr>
      <w:tblGrid>
        <w:gridCol w:w="2829"/>
        <w:gridCol w:w="5103"/>
        <w:gridCol w:w="1560"/>
      </w:tblGrid>
      <w:tr w:rsidR="00357F38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реквизита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357F38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Закладка «Главное»</w:t>
            </w:r>
          </w:p>
        </w:tc>
        <w:tc>
          <w:tcPr>
            <w:tcW w:w="510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:rsidR="00357F38" w:rsidRPr="00357F38" w:rsidRDefault="00357F38" w:rsidP="0046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F38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F38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F38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СИТИ ПЛЮС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F38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ООО «СИТИ ПЛЮС»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57F38" w:rsidRPr="00357F38" w:rsidRDefault="00357F38" w:rsidP="0046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«СИТИ 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ПЛЮС»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7604235080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760401001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Префикс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Банковский счет организации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№ 40702810701001050223, БИК – 047888670, Банк – Северный банк ПАО «Сбербанк России», наименование счета – «расчетный счет «Основной», дата открытия – 01.10.2015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Ссылка «Адрес и телефон»</w:t>
            </w:r>
          </w:p>
        </w:tc>
        <w:tc>
          <w:tcPr>
            <w:tcW w:w="5103" w:type="dxa"/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  <w:proofErr w:type="gramStart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proofErr w:type="gramEnd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фактический </w:t>
            </w:r>
          </w:p>
          <w:p w:rsidR="00312819" w:rsidRPr="00357F38" w:rsidRDefault="00312819" w:rsidP="00312819">
            <w:pPr>
              <w:spacing w:after="0"/>
              <w:ind w:right="1203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адрес Телефон 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216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150023, Ярославль, Московский пр-т, дом 78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Тел: 8 (4852) 347-154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Ссылка «Подписи»</w:t>
            </w:r>
          </w:p>
        </w:tc>
        <w:tc>
          <w:tcPr>
            <w:tcW w:w="5103" w:type="dxa"/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12819" w:rsidRPr="00357F38" w:rsidRDefault="00312819" w:rsidP="00312819">
            <w:pPr>
              <w:spacing w:after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216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 - директор с 01.01.2015</w:t>
            </w:r>
          </w:p>
          <w:p w:rsidR="00312819" w:rsidRPr="00357F38" w:rsidRDefault="00312819" w:rsidP="00312819">
            <w:pPr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Финансова</w:t>
            </w:r>
            <w:proofErr w:type="spellEnd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 Юлия Федоровна – гл. бух</w:t>
            </w:r>
            <w:proofErr w:type="gramStart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 01.01.2015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Жданова Мария Владимировна 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– менеджер с 01.01.2015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Создать.  Записать  и закрыть</w:t>
            </w:r>
            <w:proofErr w:type="gramStart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аписать  и закрыть Записать  и закрыть</w:t>
            </w: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Ссылка «Налоговая инспекция»</w:t>
            </w:r>
          </w:p>
        </w:tc>
        <w:tc>
          <w:tcPr>
            <w:tcW w:w="5103" w:type="dxa"/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216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Код инспекции Наименование</w:t>
            </w:r>
          </w:p>
          <w:p w:rsidR="00312819" w:rsidRPr="00357F38" w:rsidRDefault="00312819" w:rsidP="00312819">
            <w:pPr>
              <w:spacing w:after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ОКАТО налогового органа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ОКТМО налогового органа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7604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№5  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по г. Ярославлю  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357F38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 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№ 5 по Ярославской области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78401000000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78701000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2827725025631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налоговой инспекции:</w:t>
            </w:r>
          </w:p>
          <w:p w:rsidR="00312819" w:rsidRPr="00357F38" w:rsidRDefault="00312819" w:rsidP="00312819">
            <w:pPr>
              <w:spacing w:after="855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Получатель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312819" w:rsidRPr="00357F38" w:rsidRDefault="00312819" w:rsidP="00312819">
            <w:pPr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Федерального Казначейства по Ярославской области (Межрайонная инспекция Федеральной налоговой службы № 5 по Ярославской области)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40101810700000010010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ОТДЕЛЕНИЕ ЯРОСЛАВЛЬ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047888001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19" w:rsidRPr="00357F38" w:rsidTr="00312819">
        <w:trPr>
          <w:trHeight w:val="28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Коды: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ОКФС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51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59698250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12300 – ООО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16 – частная собственность</w:t>
            </w:r>
          </w:p>
          <w:p w:rsidR="00312819" w:rsidRPr="00357F38" w:rsidRDefault="00312819" w:rsidP="00312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8">
              <w:rPr>
                <w:rFonts w:ascii="Times New Roman" w:hAnsi="Times New Roman" w:cs="Times New Roman"/>
                <w:sz w:val="20"/>
                <w:szCs w:val="20"/>
              </w:rPr>
              <w:t>51.65 – оптовая торговля</w:t>
            </w: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12819" w:rsidRPr="00357F38" w:rsidRDefault="00312819" w:rsidP="0031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63C" w:rsidRPr="00312819" w:rsidRDefault="0058763C" w:rsidP="004452C7">
      <w:pPr>
        <w:spacing w:before="240"/>
        <w:rPr>
          <w:rFonts w:ascii="Times New Roman" w:hAnsi="Times New Roman"/>
          <w:sz w:val="24"/>
          <w:szCs w:val="24"/>
        </w:rPr>
      </w:pPr>
    </w:p>
    <w:p w:rsidR="00312819" w:rsidRPr="00312819" w:rsidRDefault="004452C7" w:rsidP="004452C7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Контроль, оценка и рефлексия (</w:t>
      </w:r>
      <w:r w:rsidR="00312819" w:rsidRPr="00312819">
        <w:rPr>
          <w:rFonts w:ascii="Times New Roman" w:hAnsi="Times New Roman"/>
          <w:b/>
          <w:bCs/>
          <w:sz w:val="24"/>
          <w:szCs w:val="24"/>
        </w:rPr>
        <w:t>20 мин)</w:t>
      </w:r>
    </w:p>
    <w:p w:rsidR="00D54CB0" w:rsidRPr="00974051" w:rsidRDefault="00D54CB0" w:rsidP="004452C7">
      <w:pPr>
        <w:pStyle w:val="ac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4051">
        <w:rPr>
          <w:rFonts w:ascii="Times New Roman" w:hAnsi="Times New Roman"/>
          <w:sz w:val="24"/>
          <w:szCs w:val="24"/>
        </w:rPr>
        <w:t>Критерии успешного выполнения задания</w:t>
      </w:r>
    </w:p>
    <w:p w:rsidR="004452C7" w:rsidRDefault="004452C7" w:rsidP="004452C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правильность заполнения реквизитов предприятия.</w:t>
      </w:r>
    </w:p>
    <w:p w:rsidR="004452C7" w:rsidRPr="004452C7" w:rsidRDefault="004452C7" w:rsidP="004452C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2C7">
        <w:rPr>
          <w:rFonts w:ascii="Times New Roman" w:hAnsi="Times New Roman"/>
          <w:sz w:val="24"/>
          <w:szCs w:val="24"/>
        </w:rPr>
        <w:t xml:space="preserve"> </w:t>
      </w:r>
    </w:p>
    <w:p w:rsidR="00D54CB0" w:rsidRDefault="004452C7" w:rsidP="004452C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54CB0" w:rsidRPr="00974051">
        <w:rPr>
          <w:rFonts w:ascii="Times New Roman" w:hAnsi="Times New Roman"/>
          <w:sz w:val="24"/>
          <w:szCs w:val="24"/>
        </w:rPr>
        <w:t>Рекомендации для наставника</w:t>
      </w:r>
      <w:r w:rsidR="00D54CB0" w:rsidRPr="00E06073">
        <w:rPr>
          <w:rFonts w:ascii="Times New Roman" w:hAnsi="Times New Roman"/>
          <w:sz w:val="24"/>
          <w:szCs w:val="24"/>
        </w:rPr>
        <w:t xml:space="preserve"> по контролю результата, процедуре оценки</w:t>
      </w:r>
    </w:p>
    <w:p w:rsidR="00BC4983" w:rsidRPr="00E06073" w:rsidRDefault="007E53B4" w:rsidP="004452C7">
      <w:pPr>
        <w:pStyle w:val="ac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результат деятельности школьника в соответствии с критериями задания.</w:t>
      </w:r>
    </w:p>
    <w:p w:rsidR="00D54CB0" w:rsidRDefault="004452C7" w:rsidP="004452C7">
      <w:pPr>
        <w:pStyle w:val="ac"/>
        <w:spacing w:before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54CB0" w:rsidRPr="00E06073">
        <w:rPr>
          <w:rFonts w:ascii="Times New Roman" w:hAnsi="Times New Roman"/>
          <w:sz w:val="24"/>
          <w:szCs w:val="24"/>
        </w:rPr>
        <w:t>Вопросы для рефлексии учащихся</w:t>
      </w:r>
    </w:p>
    <w:p w:rsidR="00180BB5" w:rsidRDefault="007E53B4" w:rsidP="004452C7">
      <w:pPr>
        <w:pStyle w:val="ac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организуется в формате «Опиши одним предложение</w:t>
      </w:r>
      <w:r w:rsidR="00180BB5">
        <w:rPr>
          <w:rFonts w:ascii="Times New Roman" w:hAnsi="Times New Roman"/>
          <w:sz w:val="24"/>
          <w:szCs w:val="24"/>
        </w:rPr>
        <w:t>м». Школьникам предлагается закончить предложение в письменной форме</w:t>
      </w:r>
      <w:r w:rsidR="00180BB5" w:rsidRPr="00180BB5">
        <w:rPr>
          <w:rFonts w:ascii="Times New Roman" w:hAnsi="Times New Roman"/>
          <w:sz w:val="24"/>
          <w:szCs w:val="24"/>
        </w:rPr>
        <w:t>:</w:t>
      </w:r>
    </w:p>
    <w:p w:rsidR="00180BB5" w:rsidRDefault="00180BB5" w:rsidP="004452C7">
      <w:pPr>
        <w:pStyle w:val="ac"/>
        <w:spacing w:before="24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80BB5">
        <w:rPr>
          <w:rFonts w:ascii="Times New Roman" w:hAnsi="Times New Roman"/>
          <w:color w:val="000000"/>
          <w:sz w:val="24"/>
          <w:szCs w:val="24"/>
        </w:rPr>
        <w:t>Сегодня я узна</w:t>
      </w:r>
      <w:proofErr w:type="gramStart"/>
      <w:r w:rsidRPr="00180BB5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</w:t>
      </w:r>
      <w:r w:rsidRPr="00180BB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BB5">
        <w:rPr>
          <w:rFonts w:ascii="Times New Roman" w:hAnsi="Times New Roman"/>
          <w:color w:val="000000"/>
          <w:sz w:val="24"/>
          <w:szCs w:val="24"/>
        </w:rPr>
        <w:t>…</w:t>
      </w:r>
    </w:p>
    <w:p w:rsidR="00180BB5" w:rsidRDefault="00180BB5" w:rsidP="004452C7">
      <w:pPr>
        <w:pStyle w:val="ac"/>
        <w:spacing w:before="24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80BB5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профессиональной пробе</w:t>
      </w:r>
      <w:r w:rsidRPr="00180BB5">
        <w:rPr>
          <w:rFonts w:ascii="Times New Roman" w:hAnsi="Times New Roman"/>
          <w:color w:val="000000"/>
          <w:sz w:val="24"/>
          <w:szCs w:val="24"/>
        </w:rPr>
        <w:t xml:space="preserve"> я научилс</w:t>
      </w:r>
      <w:proofErr w:type="gramStart"/>
      <w:r w:rsidRPr="00180BB5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сь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180BB5">
        <w:rPr>
          <w:rFonts w:ascii="Times New Roman" w:hAnsi="Times New Roman"/>
          <w:color w:val="000000"/>
          <w:sz w:val="24"/>
          <w:szCs w:val="24"/>
        </w:rPr>
        <w:t>…</w:t>
      </w:r>
    </w:p>
    <w:p w:rsidR="00180BB5" w:rsidRDefault="00180BB5" w:rsidP="004452C7">
      <w:pPr>
        <w:pStyle w:val="ac"/>
        <w:spacing w:before="240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80BB5">
        <w:rPr>
          <w:rFonts w:ascii="Times New Roman" w:hAnsi="Times New Roman"/>
          <w:color w:val="000000"/>
          <w:sz w:val="24"/>
          <w:szCs w:val="24"/>
        </w:rPr>
        <w:t>Мне было трудно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BB5">
        <w:rPr>
          <w:rFonts w:ascii="Times New Roman" w:hAnsi="Times New Roman"/>
          <w:color w:val="000000"/>
          <w:sz w:val="24"/>
          <w:szCs w:val="24"/>
        </w:rPr>
        <w:t>…</w:t>
      </w:r>
    </w:p>
    <w:p w:rsidR="00180BB5" w:rsidRPr="004452C7" w:rsidRDefault="00180BB5" w:rsidP="0044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52C7">
        <w:rPr>
          <w:rFonts w:ascii="Times New Roman" w:hAnsi="Times New Roman"/>
          <w:color w:val="000000"/>
          <w:sz w:val="24"/>
          <w:szCs w:val="24"/>
        </w:rPr>
        <w:t>Мне было непонятно …</w:t>
      </w:r>
    </w:p>
    <w:p w:rsidR="004452C7" w:rsidRDefault="00180BB5" w:rsidP="0044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52C7">
        <w:rPr>
          <w:rFonts w:ascii="Times New Roman" w:hAnsi="Times New Roman"/>
          <w:color w:val="000000"/>
          <w:sz w:val="24"/>
          <w:szCs w:val="24"/>
        </w:rPr>
        <w:t>Теперь я знаю, что …</w:t>
      </w:r>
    </w:p>
    <w:p w:rsidR="00180BB5" w:rsidRPr="004452C7" w:rsidRDefault="00180BB5" w:rsidP="0044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52C7">
        <w:rPr>
          <w:rFonts w:ascii="Times New Roman" w:hAnsi="Times New Roman"/>
          <w:color w:val="000000"/>
          <w:sz w:val="24"/>
          <w:szCs w:val="24"/>
        </w:rPr>
        <w:t>Меня удивило …</w:t>
      </w:r>
    </w:p>
    <w:p w:rsidR="00180BB5" w:rsidRPr="004452C7" w:rsidRDefault="00180BB5" w:rsidP="004452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52C7">
        <w:rPr>
          <w:rFonts w:ascii="Times New Roman" w:hAnsi="Times New Roman"/>
          <w:color w:val="000000"/>
          <w:sz w:val="24"/>
          <w:szCs w:val="24"/>
        </w:rPr>
        <w:t>Я бы хоте</w:t>
      </w:r>
      <w:proofErr w:type="gramStart"/>
      <w:r w:rsidRPr="004452C7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Pr="004452C7">
        <w:rPr>
          <w:rFonts w:ascii="Times New Roman" w:hAnsi="Times New Roman"/>
          <w:color w:val="000000"/>
          <w:sz w:val="24"/>
          <w:szCs w:val="24"/>
        </w:rPr>
        <w:t>а) узнать, почему …</w:t>
      </w:r>
    </w:p>
    <w:p w:rsidR="00D54CB0" w:rsidRPr="00E06073" w:rsidRDefault="00D54CB0" w:rsidP="00974051">
      <w:pPr>
        <w:pStyle w:val="ac"/>
        <w:spacing w:after="0"/>
        <w:ind w:left="0"/>
        <w:rPr>
          <w:rFonts w:ascii="Times New Roman" w:hAnsi="Times New Roman"/>
          <w:sz w:val="24"/>
          <w:szCs w:val="24"/>
        </w:rPr>
      </w:pPr>
    </w:p>
    <w:p w:rsidR="00D54CB0" w:rsidRDefault="00D54CB0" w:rsidP="004452C7">
      <w:pPr>
        <w:pStyle w:val="ac"/>
        <w:numPr>
          <w:ilvl w:val="0"/>
          <w:numId w:val="12"/>
        </w:num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7E53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6073">
        <w:rPr>
          <w:rFonts w:ascii="Times New Roman" w:hAnsi="Times New Roman"/>
          <w:b/>
          <w:bCs/>
          <w:sz w:val="24"/>
          <w:szCs w:val="24"/>
        </w:rPr>
        <w:t xml:space="preserve">Инфраструктурный лист </w:t>
      </w:r>
    </w:p>
    <w:p w:rsidR="00974051" w:rsidRPr="00E06073" w:rsidRDefault="00974051" w:rsidP="00974051">
      <w:pPr>
        <w:pStyle w:val="ac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92"/>
        <w:gridCol w:w="3474"/>
        <w:gridCol w:w="1487"/>
        <w:gridCol w:w="2081"/>
      </w:tblGrid>
      <w:tr w:rsidR="00D54CB0" w:rsidRPr="00E06073" w:rsidTr="00107349">
        <w:trPr>
          <w:trHeight w:val="693"/>
        </w:trPr>
        <w:tc>
          <w:tcPr>
            <w:tcW w:w="1268" w:type="pct"/>
            <w:shd w:val="clear" w:color="auto" w:fill="F1F1F1"/>
          </w:tcPr>
          <w:p w:rsidR="00D54CB0" w:rsidRPr="00E06073" w:rsidRDefault="00D54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13065239"/>
            <w:proofErr w:type="spellStart"/>
            <w:r w:rsidRPr="00E060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841" w:type="pct"/>
            <w:shd w:val="clear" w:color="auto" w:fill="F1F1F1"/>
          </w:tcPr>
          <w:p w:rsidR="00D54CB0" w:rsidRPr="00E06073" w:rsidRDefault="00D54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073">
              <w:rPr>
                <w:rFonts w:ascii="Times New Roman" w:hAnsi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:rsidR="00D54CB0" w:rsidRPr="00E06073" w:rsidRDefault="00D54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07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54CB0" w:rsidRPr="00E06073" w:rsidRDefault="00D54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:rsidR="00D54CB0" w:rsidRPr="00E06073" w:rsidRDefault="00D54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073">
              <w:rPr>
                <w:rFonts w:ascii="Times New Roman" w:hAnsi="Times New Roman"/>
                <w:b/>
                <w:sz w:val="24"/>
                <w:szCs w:val="24"/>
              </w:rPr>
              <w:t>На группу/</w:t>
            </w:r>
          </w:p>
          <w:p w:rsidR="00D54CB0" w:rsidRPr="00E06073" w:rsidRDefault="00D54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6073"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</w:tr>
      <w:tr w:rsidR="00D54CB0" w:rsidRPr="00E06073" w:rsidTr="00107349">
        <w:trPr>
          <w:trHeight w:val="622"/>
        </w:trPr>
        <w:tc>
          <w:tcPr>
            <w:tcW w:w="1268" w:type="pct"/>
          </w:tcPr>
          <w:p w:rsidR="00D54CB0" w:rsidRPr="004452C7" w:rsidRDefault="004452C7" w:rsidP="00445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41" w:type="pct"/>
          </w:tcPr>
          <w:p w:rsidR="00D54CB0" w:rsidRPr="00107349" w:rsidRDefault="004452C7" w:rsidP="0010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презентация «Профессия бухгалтера: роль и значение в современной экономике»</w:t>
            </w:r>
          </w:p>
        </w:tc>
        <w:tc>
          <w:tcPr>
            <w:tcW w:w="788" w:type="pct"/>
          </w:tcPr>
          <w:p w:rsidR="00107349" w:rsidRPr="00107349" w:rsidRDefault="00107349" w:rsidP="00107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03" w:type="pct"/>
          </w:tcPr>
          <w:p w:rsidR="00D54CB0" w:rsidRPr="00107349" w:rsidRDefault="00107349" w:rsidP="00107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7349" w:rsidRPr="004452C7" w:rsidTr="00107349">
        <w:trPr>
          <w:trHeight w:val="194"/>
        </w:trPr>
        <w:tc>
          <w:tcPr>
            <w:tcW w:w="1268" w:type="pct"/>
          </w:tcPr>
          <w:p w:rsidR="00107349" w:rsidRPr="00107349" w:rsidRDefault="004452C7" w:rsidP="00107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Персональные компьютеры </w:t>
            </w:r>
          </w:p>
          <w:p w:rsidR="00107349" w:rsidRPr="00107349" w:rsidRDefault="00107349" w:rsidP="00107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pct"/>
          </w:tcPr>
          <w:p w:rsidR="00107349" w:rsidRPr="004452C7" w:rsidRDefault="004452C7" w:rsidP="0010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Установленная</w:t>
            </w:r>
            <w:r w:rsidRPr="0044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4452C7">
              <w:rPr>
                <w:rFonts w:ascii="Times New Roman" w:hAnsi="Times New Roman"/>
                <w:sz w:val="24"/>
                <w:szCs w:val="24"/>
              </w:rPr>
              <w:t xml:space="preserve"> 1С Бухгалтерия предприятия 8.3</w:t>
            </w:r>
          </w:p>
        </w:tc>
        <w:tc>
          <w:tcPr>
            <w:tcW w:w="788" w:type="pct"/>
          </w:tcPr>
          <w:p w:rsidR="00107349" w:rsidRPr="004452C7" w:rsidRDefault="00107349" w:rsidP="00107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0734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452C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3" w:type="pct"/>
          </w:tcPr>
          <w:p w:rsidR="00107349" w:rsidRPr="004452C7" w:rsidRDefault="004452C7" w:rsidP="00107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445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445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107349" w:rsidRPr="00107349" w:rsidTr="00107349">
        <w:trPr>
          <w:trHeight w:val="622"/>
        </w:trPr>
        <w:tc>
          <w:tcPr>
            <w:tcW w:w="1268" w:type="pct"/>
          </w:tcPr>
          <w:p w:rsidR="00107349" w:rsidRPr="004452C7" w:rsidRDefault="004452C7" w:rsidP="00107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107349" w:rsidRPr="004452C7" w:rsidRDefault="00107349" w:rsidP="00107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pct"/>
          </w:tcPr>
          <w:p w:rsidR="00107349" w:rsidRPr="004452C7" w:rsidRDefault="004452C7" w:rsidP="0010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реквизитами для ввода организации в программу</w:t>
            </w:r>
          </w:p>
        </w:tc>
        <w:tc>
          <w:tcPr>
            <w:tcW w:w="788" w:type="pct"/>
          </w:tcPr>
          <w:p w:rsidR="00107349" w:rsidRPr="00107349" w:rsidRDefault="00107349" w:rsidP="001073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03" w:type="pct"/>
          </w:tcPr>
          <w:p w:rsidR="00107349" w:rsidRPr="00107349" w:rsidRDefault="004452C7" w:rsidP="00107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C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45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52C7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445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52C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bookmarkEnd w:id="1"/>
    </w:tbl>
    <w:p w:rsidR="00D54CB0" w:rsidRPr="00E06073" w:rsidRDefault="00D54CB0" w:rsidP="009740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CB0" w:rsidRDefault="00D54CB0" w:rsidP="0097405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6073">
        <w:rPr>
          <w:rFonts w:ascii="Times New Roman" w:hAnsi="Times New Roman"/>
          <w:b/>
          <w:bCs/>
          <w:sz w:val="24"/>
          <w:szCs w:val="24"/>
        </w:rPr>
        <w:lastRenderedPageBreak/>
        <w:t>Приложение и дополнения</w:t>
      </w:r>
    </w:p>
    <w:p w:rsidR="00974051" w:rsidRDefault="00974051" w:rsidP="00974051">
      <w:pPr>
        <w:pStyle w:val="ac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7"/>
        <w:gridCol w:w="1624"/>
      </w:tblGrid>
      <w:tr w:rsidR="00D54CB0" w:rsidRPr="00E06073" w:rsidTr="00F168BA">
        <w:tc>
          <w:tcPr>
            <w:tcW w:w="8193" w:type="dxa"/>
          </w:tcPr>
          <w:p w:rsidR="00D54CB0" w:rsidRPr="00E06073" w:rsidRDefault="00D54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378" w:type="dxa"/>
          </w:tcPr>
          <w:p w:rsidR="00D54CB0" w:rsidRPr="00E06073" w:rsidRDefault="00D54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073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974051" w:rsidRPr="00E06073" w:rsidTr="00F168BA">
        <w:tc>
          <w:tcPr>
            <w:tcW w:w="8193" w:type="dxa"/>
          </w:tcPr>
          <w:p w:rsidR="00974051" w:rsidRPr="003571C9" w:rsidRDefault="003571C9" w:rsidP="0035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//youtu.be/H9slE6Ocwzc</w:t>
            </w:r>
          </w:p>
        </w:tc>
        <w:tc>
          <w:tcPr>
            <w:tcW w:w="1378" w:type="dxa"/>
          </w:tcPr>
          <w:p w:rsidR="00974051" w:rsidRPr="00E06073" w:rsidRDefault="003571C9" w:rsidP="00974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 пройденного материала</w:t>
            </w:r>
          </w:p>
        </w:tc>
      </w:tr>
    </w:tbl>
    <w:p w:rsidR="00D54CB0" w:rsidRPr="00E06073" w:rsidRDefault="00D54CB0">
      <w:pPr>
        <w:rPr>
          <w:rFonts w:ascii="Times New Roman" w:hAnsi="Times New Roman"/>
          <w:sz w:val="24"/>
          <w:szCs w:val="24"/>
        </w:rPr>
      </w:pPr>
    </w:p>
    <w:p w:rsidR="00D54CB0" w:rsidRPr="00E06073" w:rsidRDefault="00D54C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54CB0" w:rsidRPr="00E0607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>
    <w:nsid w:val="018C188E"/>
    <w:multiLevelType w:val="multilevel"/>
    <w:tmpl w:val="4CE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E600A"/>
    <w:multiLevelType w:val="hybridMultilevel"/>
    <w:tmpl w:val="FFFFFFFF"/>
    <w:lvl w:ilvl="0" w:tplc="6B68002C">
      <w:start w:val="1"/>
      <w:numFmt w:val="bullet"/>
      <w:lvlText w:val="●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EC338">
      <w:start w:val="1"/>
      <w:numFmt w:val="bullet"/>
      <w:lvlText w:val="o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9696">
      <w:start w:val="1"/>
      <w:numFmt w:val="bullet"/>
      <w:lvlText w:val="▪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645F8">
      <w:start w:val="1"/>
      <w:numFmt w:val="bullet"/>
      <w:lvlText w:val="•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49AC0">
      <w:start w:val="1"/>
      <w:numFmt w:val="bullet"/>
      <w:lvlText w:val="o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875F4">
      <w:start w:val="1"/>
      <w:numFmt w:val="bullet"/>
      <w:lvlText w:val="▪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804">
      <w:start w:val="1"/>
      <w:numFmt w:val="bullet"/>
      <w:lvlText w:val="•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86AA0">
      <w:start w:val="1"/>
      <w:numFmt w:val="bullet"/>
      <w:lvlText w:val="o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03072">
      <w:start w:val="1"/>
      <w:numFmt w:val="bullet"/>
      <w:lvlText w:val="▪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B450FE"/>
    <w:multiLevelType w:val="multilevel"/>
    <w:tmpl w:val="C1C4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5">
    <w:nsid w:val="0C972A3B"/>
    <w:multiLevelType w:val="multilevel"/>
    <w:tmpl w:val="CE40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D5F3B"/>
    <w:multiLevelType w:val="multilevel"/>
    <w:tmpl w:val="26FD5F3B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200"/>
    <w:multiLevelType w:val="multilevel"/>
    <w:tmpl w:val="33B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E6835"/>
    <w:multiLevelType w:val="multilevel"/>
    <w:tmpl w:val="008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D73D1"/>
    <w:multiLevelType w:val="multilevel"/>
    <w:tmpl w:val="399D73D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A90CE7"/>
    <w:multiLevelType w:val="hybridMultilevel"/>
    <w:tmpl w:val="0E30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E3893"/>
    <w:multiLevelType w:val="multilevel"/>
    <w:tmpl w:val="2800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4DDC48E5"/>
    <w:multiLevelType w:val="hybridMultilevel"/>
    <w:tmpl w:val="FFFFFFFF"/>
    <w:lvl w:ilvl="0" w:tplc="9DD4588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E32FC">
      <w:start w:val="1"/>
      <w:numFmt w:val="bullet"/>
      <w:lvlText w:val="o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E090C">
      <w:start w:val="1"/>
      <w:numFmt w:val="bullet"/>
      <w:lvlText w:val="▪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6F220">
      <w:start w:val="1"/>
      <w:numFmt w:val="bullet"/>
      <w:lvlText w:val="•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86080">
      <w:start w:val="1"/>
      <w:numFmt w:val="bullet"/>
      <w:lvlText w:val="o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6DB12">
      <w:start w:val="1"/>
      <w:numFmt w:val="bullet"/>
      <w:lvlText w:val="▪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C5734">
      <w:start w:val="1"/>
      <w:numFmt w:val="bullet"/>
      <w:lvlText w:val="•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ACF54">
      <w:start w:val="1"/>
      <w:numFmt w:val="bullet"/>
      <w:lvlText w:val="o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C40B3A">
      <w:start w:val="1"/>
      <w:numFmt w:val="bullet"/>
      <w:lvlText w:val="▪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17">
    <w:nsid w:val="6B5B60EF"/>
    <w:multiLevelType w:val="hybridMultilevel"/>
    <w:tmpl w:val="1BD05D72"/>
    <w:lvl w:ilvl="0" w:tplc="C8F0200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C84377"/>
    <w:multiLevelType w:val="hybridMultilevel"/>
    <w:tmpl w:val="FFFFFFFF"/>
    <w:lvl w:ilvl="0" w:tplc="F82A0FE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2B228">
      <w:start w:val="1"/>
      <w:numFmt w:val="bullet"/>
      <w:lvlText w:val="o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21830">
      <w:start w:val="1"/>
      <w:numFmt w:val="bullet"/>
      <w:lvlText w:val="▪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61112">
      <w:start w:val="1"/>
      <w:numFmt w:val="bullet"/>
      <w:lvlText w:val="•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0C9DD0">
      <w:start w:val="1"/>
      <w:numFmt w:val="bullet"/>
      <w:lvlText w:val="o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475D0">
      <w:start w:val="1"/>
      <w:numFmt w:val="bullet"/>
      <w:lvlText w:val="▪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65A98">
      <w:start w:val="1"/>
      <w:numFmt w:val="bullet"/>
      <w:lvlText w:val="•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2C9BE">
      <w:start w:val="1"/>
      <w:numFmt w:val="bullet"/>
      <w:lvlText w:val="o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4A09A">
      <w:start w:val="1"/>
      <w:numFmt w:val="bullet"/>
      <w:lvlText w:val="▪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20">
    <w:nsid w:val="7AE916C7"/>
    <w:multiLevelType w:val="hybridMultilevel"/>
    <w:tmpl w:val="D134338C"/>
    <w:lvl w:ilvl="0" w:tplc="6A800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D4C92"/>
    <w:multiLevelType w:val="multilevel"/>
    <w:tmpl w:val="7BBD4C9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6"/>
  </w:num>
  <w:num w:numId="5">
    <w:abstractNumId w:val="22"/>
  </w:num>
  <w:num w:numId="6">
    <w:abstractNumId w:val="4"/>
  </w:num>
  <w:num w:numId="7">
    <w:abstractNumId w:val="0"/>
  </w:num>
  <w:num w:numId="8">
    <w:abstractNumId w:val="16"/>
  </w:num>
  <w:num w:numId="9">
    <w:abstractNumId w:val="19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3"/>
  </w:num>
  <w:num w:numId="19">
    <w:abstractNumId w:val="3"/>
  </w:num>
  <w:num w:numId="20">
    <w:abstractNumId w:val="5"/>
  </w:num>
  <w:num w:numId="21">
    <w:abstractNumId w:val="13"/>
  </w:num>
  <w:num w:numId="22">
    <w:abstractNumId w:val="1"/>
  </w:num>
  <w:num w:numId="23">
    <w:abstractNumId w:val="15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708"/>
  <w:characterSpacingControl w:val="doNotCompress"/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49"/>
    <w:rsid w:val="000052BD"/>
    <w:rsid w:val="00010586"/>
    <w:rsid w:val="00044CC9"/>
    <w:rsid w:val="00045816"/>
    <w:rsid w:val="00061E0C"/>
    <w:rsid w:val="000E057C"/>
    <w:rsid w:val="00107349"/>
    <w:rsid w:val="001141C9"/>
    <w:rsid w:val="0011697F"/>
    <w:rsid w:val="00123104"/>
    <w:rsid w:val="00154E18"/>
    <w:rsid w:val="00171EAE"/>
    <w:rsid w:val="00180BB5"/>
    <w:rsid w:val="001A49A3"/>
    <w:rsid w:val="001E3680"/>
    <w:rsid w:val="00266BBD"/>
    <w:rsid w:val="00280896"/>
    <w:rsid w:val="00312819"/>
    <w:rsid w:val="00353B6F"/>
    <w:rsid w:val="003571C9"/>
    <w:rsid w:val="00357F38"/>
    <w:rsid w:val="00362B88"/>
    <w:rsid w:val="003C628E"/>
    <w:rsid w:val="00434BE0"/>
    <w:rsid w:val="004452C7"/>
    <w:rsid w:val="00476579"/>
    <w:rsid w:val="00496923"/>
    <w:rsid w:val="004D6458"/>
    <w:rsid w:val="004E5944"/>
    <w:rsid w:val="005243D9"/>
    <w:rsid w:val="00567722"/>
    <w:rsid w:val="0058763C"/>
    <w:rsid w:val="005C07D1"/>
    <w:rsid w:val="005D6358"/>
    <w:rsid w:val="005F6CC7"/>
    <w:rsid w:val="006048D0"/>
    <w:rsid w:val="0060635A"/>
    <w:rsid w:val="006254D7"/>
    <w:rsid w:val="00641A34"/>
    <w:rsid w:val="00651D49"/>
    <w:rsid w:val="00654721"/>
    <w:rsid w:val="007078D5"/>
    <w:rsid w:val="0074309D"/>
    <w:rsid w:val="0074357D"/>
    <w:rsid w:val="00774E60"/>
    <w:rsid w:val="007C3F7B"/>
    <w:rsid w:val="007E53B4"/>
    <w:rsid w:val="007F3209"/>
    <w:rsid w:val="00863147"/>
    <w:rsid w:val="00880238"/>
    <w:rsid w:val="008A2CA4"/>
    <w:rsid w:val="008B3FCC"/>
    <w:rsid w:val="008B5B42"/>
    <w:rsid w:val="008D0225"/>
    <w:rsid w:val="00902D62"/>
    <w:rsid w:val="00913E1F"/>
    <w:rsid w:val="00924EAD"/>
    <w:rsid w:val="00944DBA"/>
    <w:rsid w:val="009627F8"/>
    <w:rsid w:val="00974051"/>
    <w:rsid w:val="00992578"/>
    <w:rsid w:val="009A0151"/>
    <w:rsid w:val="009D6CD5"/>
    <w:rsid w:val="009E0451"/>
    <w:rsid w:val="009F11AB"/>
    <w:rsid w:val="00A4224E"/>
    <w:rsid w:val="00A62B10"/>
    <w:rsid w:val="00A670C2"/>
    <w:rsid w:val="00A85197"/>
    <w:rsid w:val="00A966D2"/>
    <w:rsid w:val="00AB05C5"/>
    <w:rsid w:val="00B17275"/>
    <w:rsid w:val="00B24C24"/>
    <w:rsid w:val="00BC4983"/>
    <w:rsid w:val="00C0435B"/>
    <w:rsid w:val="00C13979"/>
    <w:rsid w:val="00C24914"/>
    <w:rsid w:val="00C5200A"/>
    <w:rsid w:val="00CE6F8E"/>
    <w:rsid w:val="00CF0C54"/>
    <w:rsid w:val="00CF21A8"/>
    <w:rsid w:val="00D0659D"/>
    <w:rsid w:val="00D52C88"/>
    <w:rsid w:val="00D54CB0"/>
    <w:rsid w:val="00D67DDE"/>
    <w:rsid w:val="00D82B65"/>
    <w:rsid w:val="00DA5A44"/>
    <w:rsid w:val="00DB2680"/>
    <w:rsid w:val="00DC165B"/>
    <w:rsid w:val="00E02B45"/>
    <w:rsid w:val="00E06073"/>
    <w:rsid w:val="00E339DC"/>
    <w:rsid w:val="00E35442"/>
    <w:rsid w:val="00E52FAD"/>
    <w:rsid w:val="00E558FA"/>
    <w:rsid w:val="00E758A8"/>
    <w:rsid w:val="00E8681C"/>
    <w:rsid w:val="00EB2BC1"/>
    <w:rsid w:val="00EB4825"/>
    <w:rsid w:val="00ED40D2"/>
    <w:rsid w:val="00F10D7E"/>
    <w:rsid w:val="00F168BA"/>
    <w:rsid w:val="00F9516E"/>
    <w:rsid w:val="1CF77F44"/>
    <w:rsid w:val="47C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519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3F7B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uiPriority w:val="99"/>
    <w:unhideWhenUsed/>
    <w:qFormat/>
    <w:rPr>
      <w:color w:val="0563C1"/>
      <w:u w:val="single"/>
    </w:rPr>
  </w:style>
  <w:style w:type="paragraph" w:styleId="a5">
    <w:name w:val="Balloon Text"/>
    <w:basedOn w:val="a"/>
    <w:link w:val="a6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qFormat/>
    <w:rPr>
      <w:b/>
      <w:bCs/>
    </w:rPr>
  </w:style>
  <w:style w:type="character" w:customStyle="1" w:styleId="aa">
    <w:name w:val="Тема примечания Знак"/>
    <w:link w:val="a9"/>
    <w:uiPriority w:val="99"/>
    <w:semiHidden/>
    <w:qFormat/>
    <w:rPr>
      <w:b/>
      <w:bCs/>
      <w:sz w:val="20"/>
      <w:szCs w:val="20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uiPriority w:val="99"/>
    <w:unhideWhenUsed/>
    <w:qFormat/>
    <w:rPr>
      <w:color w:val="605E5C"/>
      <w:shd w:val="clear" w:color="auto" w:fill="E1DFDD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qFormat/>
    <w:locked/>
  </w:style>
  <w:style w:type="table" w:customStyle="1" w:styleId="TableNormal1">
    <w:name w:val="Table Normal1"/>
    <w:uiPriority w:val="2"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7C3F7B"/>
    <w:rPr>
      <w:rFonts w:ascii="Arial" w:eastAsia="Times New Roman" w:hAnsi="Arial" w:cs="Arial"/>
      <w:b/>
      <w:bCs/>
      <w:sz w:val="22"/>
      <w:szCs w:val="26"/>
      <w:lang w:val="en-GB" w:eastAsia="en-US"/>
    </w:rPr>
  </w:style>
  <w:style w:type="paragraph" w:styleId="ae">
    <w:name w:val="Normal (Web)"/>
    <w:basedOn w:val="a"/>
    <w:uiPriority w:val="99"/>
    <w:unhideWhenUsed/>
    <w:rsid w:val="007C3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476579"/>
    <w:rPr>
      <w:b/>
      <w:bCs/>
    </w:rPr>
  </w:style>
  <w:style w:type="character" w:customStyle="1" w:styleId="10">
    <w:name w:val="Заголовок 1 Знак"/>
    <w:link w:val="1"/>
    <w:uiPriority w:val="9"/>
    <w:rsid w:val="00A8519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f0">
    <w:name w:val="Emphasis"/>
    <w:uiPriority w:val="20"/>
    <w:qFormat/>
    <w:rsid w:val="00362B88"/>
    <w:rPr>
      <w:i/>
      <w:iCs/>
    </w:rPr>
  </w:style>
  <w:style w:type="paragraph" w:customStyle="1" w:styleId="article-renderblock">
    <w:name w:val="article-render__block"/>
    <w:basedOn w:val="a"/>
    <w:rsid w:val="007E5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7F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customStyle="1" w:styleId="TableGrid">
    <w:name w:val="TableGrid"/>
    <w:rsid w:val="00357F3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519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3F7B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uiPriority w:val="99"/>
    <w:unhideWhenUsed/>
    <w:qFormat/>
    <w:rPr>
      <w:color w:val="0563C1"/>
      <w:u w:val="single"/>
    </w:rPr>
  </w:style>
  <w:style w:type="paragraph" w:styleId="a5">
    <w:name w:val="Balloon Text"/>
    <w:basedOn w:val="a"/>
    <w:link w:val="a6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qFormat/>
    <w:rPr>
      <w:b/>
      <w:bCs/>
    </w:rPr>
  </w:style>
  <w:style w:type="character" w:customStyle="1" w:styleId="aa">
    <w:name w:val="Тема примечания Знак"/>
    <w:link w:val="a9"/>
    <w:uiPriority w:val="99"/>
    <w:semiHidden/>
    <w:qFormat/>
    <w:rPr>
      <w:b/>
      <w:bCs/>
      <w:sz w:val="20"/>
      <w:szCs w:val="20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uiPriority w:val="99"/>
    <w:unhideWhenUsed/>
    <w:qFormat/>
    <w:rPr>
      <w:color w:val="605E5C"/>
      <w:shd w:val="clear" w:color="auto" w:fill="E1DFDD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qFormat/>
    <w:locked/>
  </w:style>
  <w:style w:type="table" w:customStyle="1" w:styleId="TableNormal1">
    <w:name w:val="Table Normal1"/>
    <w:uiPriority w:val="2"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7C3F7B"/>
    <w:rPr>
      <w:rFonts w:ascii="Arial" w:eastAsia="Times New Roman" w:hAnsi="Arial" w:cs="Arial"/>
      <w:b/>
      <w:bCs/>
      <w:sz w:val="22"/>
      <w:szCs w:val="26"/>
      <w:lang w:val="en-GB" w:eastAsia="en-US"/>
    </w:rPr>
  </w:style>
  <w:style w:type="paragraph" w:styleId="ae">
    <w:name w:val="Normal (Web)"/>
    <w:basedOn w:val="a"/>
    <w:uiPriority w:val="99"/>
    <w:unhideWhenUsed/>
    <w:rsid w:val="007C3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476579"/>
    <w:rPr>
      <w:b/>
      <w:bCs/>
    </w:rPr>
  </w:style>
  <w:style w:type="character" w:customStyle="1" w:styleId="10">
    <w:name w:val="Заголовок 1 Знак"/>
    <w:link w:val="1"/>
    <w:uiPriority w:val="9"/>
    <w:rsid w:val="00A8519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f0">
    <w:name w:val="Emphasis"/>
    <w:uiPriority w:val="20"/>
    <w:qFormat/>
    <w:rsid w:val="00362B88"/>
    <w:rPr>
      <w:i/>
      <w:iCs/>
    </w:rPr>
  </w:style>
  <w:style w:type="paragraph" w:customStyle="1" w:styleId="article-renderblock">
    <w:name w:val="article-render__block"/>
    <w:basedOn w:val="a"/>
    <w:rsid w:val="007E5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7F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customStyle="1" w:styleId="TableGrid">
    <w:name w:val="TableGrid"/>
    <w:rsid w:val="00357F3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3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45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6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zman7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https://smarttech.ru/upload/iblock/d65/DS_Manual_SMART_SMART_SDC_550_p13_42_RUS.pdf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cp:lastModifiedBy>555</cp:lastModifiedBy>
  <cp:revision>3</cp:revision>
  <cp:lastPrinted>2021-09-07T14:57:00Z</cp:lastPrinted>
  <dcterms:created xsi:type="dcterms:W3CDTF">2021-10-03T11:21:00Z</dcterms:created>
  <dcterms:modified xsi:type="dcterms:W3CDTF">2021-10-04T07:25:00Z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1049-11.2.0.10293</vt:lpwstr>
  </property>
  <property fmtid="{D5CDD505-2E9C-101B-9397-08002B2CF9AE}" pid="3" name="ICV">
    <vt:lpwstr>A81BA7EF58D54EC8B47E3C8657BEC7EA</vt:lpwstr>
  </property>
</Properties>
</file>